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9000"/>
      </w:tblGrid>
      <w:tr w:rsidR="00617668" w:rsidTr="00617668">
        <w:trPr>
          <w:tblCellSpacing w:w="0" w:type="dxa"/>
          <w:jc w:val="center"/>
        </w:trPr>
        <w:tc>
          <w:tcPr>
            <w:tcW w:w="0" w:type="auto"/>
            <w:shd w:val="clear" w:color="auto" w:fill="FFFFFF"/>
            <w:vAlign w:val="center"/>
            <w:hideMark/>
          </w:tcPr>
          <w:p w:rsidR="00617668" w:rsidRDefault="00617668">
            <w:pPr>
              <w:pStyle w:val="NormalWeb"/>
              <w:spacing w:line="360" w:lineRule="atLeast"/>
              <w:jc w:val="center"/>
              <w:rPr>
                <w:rFonts w:ascii="Arial" w:hAnsi="Arial" w:cs="Arial"/>
                <w:color w:val="005684"/>
                <w:sz w:val="33"/>
                <w:szCs w:val="33"/>
              </w:rPr>
            </w:pPr>
            <w:r>
              <w:rPr>
                <w:rFonts w:ascii="Arial" w:hAnsi="Arial" w:cs="Arial"/>
                <w:color w:val="005684"/>
                <w:sz w:val="33"/>
                <w:szCs w:val="33"/>
              </w:rPr>
              <w:br/>
              <w:t xml:space="preserve">This Extensive Bio-Identical Hormone Replacement Course </w:t>
            </w:r>
            <w:r>
              <w:rPr>
                <w:rFonts w:ascii="Arial" w:hAnsi="Arial" w:cs="Arial"/>
                <w:color w:val="005684"/>
                <w:sz w:val="33"/>
                <w:szCs w:val="33"/>
              </w:rPr>
              <w:br/>
              <w:t xml:space="preserve">will reveal the Most Common Problems the Doctor Sees with </w:t>
            </w:r>
            <w:r>
              <w:rPr>
                <w:rFonts w:ascii="Arial" w:hAnsi="Arial" w:cs="Arial"/>
                <w:color w:val="005684"/>
                <w:sz w:val="33"/>
                <w:szCs w:val="33"/>
              </w:rPr>
              <w:br/>
              <w:t>Bio-Identical Hormone Replacement Therapy.</w:t>
            </w:r>
          </w:p>
        </w:tc>
        <w:bookmarkStart w:id="0" w:name="_GoBack"/>
        <w:bookmarkEnd w:id="0"/>
      </w:tr>
      <w:tr w:rsidR="00617668" w:rsidTr="00617668">
        <w:trPr>
          <w:tblCellSpacing w:w="0" w:type="dxa"/>
          <w:jc w:val="center"/>
        </w:trPr>
        <w:tc>
          <w:tcPr>
            <w:tcW w:w="0" w:type="auto"/>
            <w:shd w:val="clear" w:color="auto" w:fill="FFFFFF"/>
            <w:hideMark/>
          </w:tcPr>
          <w:p w:rsidR="00617668" w:rsidRDefault="00617668">
            <w:pPr>
              <w:spacing w:line="270" w:lineRule="atLeast"/>
              <w:jc w:val="center"/>
              <w:rPr>
                <w:rFonts w:ascii="Arial" w:eastAsia="Times New Roman" w:hAnsi="Arial" w:cs="Arial"/>
                <w:sz w:val="21"/>
                <w:szCs w:val="21"/>
              </w:rPr>
            </w:pPr>
            <w:r>
              <w:rPr>
                <w:rFonts w:ascii="Arial" w:eastAsia="Times New Roman" w:hAnsi="Arial" w:cs="Arial"/>
                <w:sz w:val="21"/>
                <w:szCs w:val="21"/>
              </w:rPr>
              <w:t> </w:t>
            </w:r>
          </w:p>
        </w:tc>
      </w:tr>
      <w:tr w:rsidR="00617668" w:rsidTr="00617668">
        <w:trPr>
          <w:tblCellSpacing w:w="0" w:type="dxa"/>
          <w:jc w:val="center"/>
        </w:trPr>
        <w:tc>
          <w:tcPr>
            <w:tcW w:w="0" w:type="auto"/>
            <w:shd w:val="clear" w:color="auto" w:fill="FFFFFF"/>
            <w:vAlign w:val="center"/>
            <w:hideMark/>
          </w:tcPr>
          <w:p w:rsidR="00617668" w:rsidRDefault="00617668">
            <w:pPr>
              <w:spacing w:line="270" w:lineRule="atLeast"/>
              <w:jc w:val="center"/>
              <w:rPr>
                <w:rFonts w:ascii="Arial" w:eastAsia="Times New Roman" w:hAnsi="Arial" w:cs="Arial"/>
                <w:sz w:val="21"/>
                <w:szCs w:val="21"/>
              </w:rPr>
            </w:pPr>
            <w:r>
              <w:rPr>
                <w:rFonts w:eastAsia="Times New Roman"/>
                <w:i/>
                <w:iCs/>
                <w:sz w:val="30"/>
                <w:szCs w:val="30"/>
              </w:rPr>
              <w:t>On Monday Morning You Will Begin Treating Patients with Hormone Replacement Therapy.</w:t>
            </w:r>
          </w:p>
        </w:tc>
      </w:tr>
      <w:tr w:rsidR="00617668" w:rsidTr="00617668">
        <w:trPr>
          <w:tblCellSpacing w:w="0" w:type="dxa"/>
          <w:jc w:val="center"/>
        </w:trPr>
        <w:tc>
          <w:tcPr>
            <w:tcW w:w="0" w:type="auto"/>
            <w:shd w:val="clear" w:color="auto" w:fill="FFFFFF"/>
            <w:hideMark/>
          </w:tcPr>
          <w:p w:rsidR="00617668" w:rsidRDefault="00617668">
            <w:pPr>
              <w:spacing w:line="270" w:lineRule="atLeast"/>
              <w:jc w:val="center"/>
              <w:rPr>
                <w:rFonts w:ascii="Arial" w:eastAsia="Times New Roman" w:hAnsi="Arial" w:cs="Arial"/>
                <w:sz w:val="21"/>
                <w:szCs w:val="21"/>
              </w:rPr>
            </w:pPr>
            <w:r>
              <w:rPr>
                <w:rFonts w:ascii="Arial" w:eastAsia="Times New Roman" w:hAnsi="Arial" w:cs="Arial"/>
                <w:sz w:val="21"/>
                <w:szCs w:val="21"/>
              </w:rPr>
              <w:t> </w:t>
            </w:r>
          </w:p>
        </w:tc>
      </w:tr>
      <w:tr w:rsidR="00617668" w:rsidTr="00617668">
        <w:trPr>
          <w:tblCellSpacing w:w="0" w:type="dxa"/>
          <w:jc w:val="center"/>
        </w:trPr>
        <w:tc>
          <w:tcPr>
            <w:tcW w:w="0" w:type="auto"/>
            <w:shd w:val="clear" w:color="auto" w:fill="FFFFFF"/>
            <w:vAlign w:val="center"/>
            <w:hideMark/>
          </w:tcPr>
          <w:p w:rsidR="00617668" w:rsidRDefault="00617668">
            <w:pPr>
              <w:spacing w:line="270" w:lineRule="atLeast"/>
              <w:jc w:val="center"/>
              <w:rPr>
                <w:rFonts w:ascii="Arial" w:eastAsia="Times New Roman" w:hAnsi="Arial" w:cs="Arial"/>
                <w:color w:val="CB082C"/>
                <w:sz w:val="33"/>
                <w:szCs w:val="33"/>
              </w:rPr>
            </w:pPr>
            <w:r>
              <w:rPr>
                <w:rStyle w:val="Strong"/>
                <w:rFonts w:ascii="Arial" w:eastAsia="Times New Roman" w:hAnsi="Arial" w:cs="Arial"/>
                <w:color w:val="CB082C"/>
                <w:sz w:val="33"/>
                <w:szCs w:val="33"/>
              </w:rPr>
              <w:t>June 5 - 7, 2015 • San Diego, CA</w:t>
            </w:r>
          </w:p>
        </w:tc>
      </w:tr>
      <w:tr w:rsidR="00617668" w:rsidTr="00617668">
        <w:trPr>
          <w:tblCellSpacing w:w="0" w:type="dxa"/>
          <w:jc w:val="center"/>
        </w:trPr>
        <w:tc>
          <w:tcPr>
            <w:tcW w:w="0" w:type="auto"/>
            <w:shd w:val="clear" w:color="auto" w:fill="FFFFFF"/>
            <w:vAlign w:val="center"/>
            <w:hideMark/>
          </w:tcPr>
          <w:p w:rsidR="00617668" w:rsidRDefault="00617668">
            <w:pPr>
              <w:spacing w:line="270" w:lineRule="atLeast"/>
              <w:jc w:val="center"/>
              <w:rPr>
                <w:rFonts w:ascii="Arial" w:eastAsia="Times New Roman" w:hAnsi="Arial" w:cs="Arial"/>
                <w:sz w:val="21"/>
                <w:szCs w:val="21"/>
              </w:rPr>
            </w:pPr>
          </w:p>
        </w:tc>
      </w:tr>
      <w:tr w:rsidR="00617668" w:rsidTr="00617668">
        <w:trPr>
          <w:tblCellSpacing w:w="0" w:type="dxa"/>
          <w:jc w:val="center"/>
        </w:trPr>
        <w:tc>
          <w:tcPr>
            <w:tcW w:w="0" w:type="auto"/>
            <w:shd w:val="clear" w:color="auto" w:fill="FFFFFF"/>
            <w:vAlign w:val="center"/>
            <w:hideMark/>
          </w:tcPr>
          <w:tbl>
            <w:tblPr>
              <w:tblW w:w="9000" w:type="dxa"/>
              <w:jc w:val="center"/>
              <w:tblCellSpacing w:w="0" w:type="dxa"/>
              <w:shd w:val="clear" w:color="auto" w:fill="FFFFFF"/>
              <w:tblCellMar>
                <w:left w:w="0" w:type="dxa"/>
                <w:right w:w="0" w:type="dxa"/>
              </w:tblCellMar>
              <w:tblLook w:val="04A0" w:firstRow="1" w:lastRow="0" w:firstColumn="1" w:lastColumn="0" w:noHBand="0" w:noVBand="1"/>
            </w:tblPr>
            <w:tblGrid>
              <w:gridCol w:w="300"/>
              <w:gridCol w:w="8400"/>
              <w:gridCol w:w="300"/>
            </w:tblGrid>
            <w:tr w:rsidR="00617668">
              <w:trPr>
                <w:gridAfter w:val="2"/>
                <w:wAfter w:w="780" w:type="dxa"/>
                <w:tblCellSpacing w:w="0" w:type="dxa"/>
                <w:jc w:val="center"/>
              </w:trPr>
              <w:tc>
                <w:tcPr>
                  <w:tcW w:w="0" w:type="auto"/>
                  <w:shd w:val="clear" w:color="auto" w:fill="FFFFFF"/>
                  <w:vAlign w:val="center"/>
                  <w:hideMark/>
                </w:tcPr>
                <w:p w:rsidR="00617668" w:rsidRDefault="00617668">
                  <w:pPr>
                    <w:rPr>
                      <w:rFonts w:ascii="Arial" w:eastAsia="Times New Roman" w:hAnsi="Arial" w:cs="Arial"/>
                      <w:sz w:val="21"/>
                      <w:szCs w:val="21"/>
                    </w:rPr>
                  </w:pPr>
                </w:p>
              </w:tc>
            </w:tr>
            <w:tr w:rsidR="00617668">
              <w:trPr>
                <w:tblCellSpacing w:w="0" w:type="dxa"/>
                <w:jc w:val="center"/>
              </w:trPr>
              <w:tc>
                <w:tcPr>
                  <w:tcW w:w="300" w:type="dxa"/>
                  <w:shd w:val="clear" w:color="auto" w:fill="FFFFFF"/>
                  <w:hideMark/>
                </w:tcPr>
                <w:p w:rsidR="00617668" w:rsidRDefault="00617668">
                  <w:pPr>
                    <w:spacing w:line="225" w:lineRule="atLeast"/>
                    <w:rPr>
                      <w:rFonts w:ascii="Arial" w:eastAsia="Times New Roman" w:hAnsi="Arial" w:cs="Arial"/>
                      <w:sz w:val="20"/>
                      <w:szCs w:val="20"/>
                    </w:rPr>
                  </w:pPr>
                  <w:r>
                    <w:rPr>
                      <w:rFonts w:ascii="Arial" w:eastAsia="Times New Roman" w:hAnsi="Arial" w:cs="Arial"/>
                      <w:sz w:val="20"/>
                      <w:szCs w:val="20"/>
                    </w:rPr>
                    <w:t xml:space="preserve"> </w:t>
                  </w:r>
                </w:p>
              </w:tc>
              <w:tc>
                <w:tcPr>
                  <w:tcW w:w="0" w:type="auto"/>
                  <w:shd w:val="clear" w:color="auto" w:fill="FFFFFF"/>
                  <w:vAlign w:val="center"/>
                  <w:hideMark/>
                </w:tcPr>
                <w:p w:rsidR="00617668" w:rsidRDefault="00617668">
                  <w:pPr>
                    <w:spacing w:after="240" w:line="240" w:lineRule="atLeast"/>
                    <w:rPr>
                      <w:rFonts w:ascii="Arial" w:eastAsia="Times New Roman" w:hAnsi="Arial" w:cs="Arial"/>
                      <w:sz w:val="18"/>
                      <w:szCs w:val="18"/>
                    </w:rPr>
                  </w:pPr>
                  <w:r>
                    <w:rPr>
                      <w:rFonts w:ascii="Arial" w:eastAsia="Times New Roman" w:hAnsi="Arial" w:cs="Arial"/>
                      <w:sz w:val="18"/>
                      <w:szCs w:val="18"/>
                    </w:rPr>
                    <w:t xml:space="preserve">This 2 and half day seminar, continuing education seminar includes basic science, theory and extensive practical applications of male and female hormone replacement. The latest advances, treatment programs, case studies and audience participation are all designed to support the frontline physician. </w:t>
                  </w:r>
                  <w:r>
                    <w:rPr>
                      <w:rFonts w:ascii="Arial" w:eastAsia="Times New Roman" w:hAnsi="Arial" w:cs="Arial"/>
                      <w:sz w:val="18"/>
                      <w:szCs w:val="18"/>
                    </w:rPr>
                    <w:br/>
                  </w:r>
                  <w:r>
                    <w:rPr>
                      <w:rFonts w:ascii="Arial" w:eastAsia="Times New Roman" w:hAnsi="Arial" w:cs="Arial"/>
                      <w:sz w:val="18"/>
                      <w:szCs w:val="18"/>
                    </w:rPr>
                    <w:br/>
                    <w:t xml:space="preserve">This seminar will present the scientific based medical evidence behind current treatments to slow aging, help prevent disease, and will offer practical programs for your patients as well as for your own personal health. The physicians teaching this course are today's leading hormone treatment specialists and have treated thousands of patients in their clinics. </w:t>
                  </w:r>
                </w:p>
              </w:tc>
              <w:tc>
                <w:tcPr>
                  <w:tcW w:w="300" w:type="dxa"/>
                  <w:shd w:val="clear" w:color="auto" w:fill="FFFFFF"/>
                  <w:hideMark/>
                </w:tcPr>
                <w:p w:rsidR="00617668" w:rsidRDefault="00617668">
                  <w:pPr>
                    <w:spacing w:line="225" w:lineRule="atLeast"/>
                    <w:rPr>
                      <w:rFonts w:ascii="Arial" w:eastAsia="Times New Roman" w:hAnsi="Arial" w:cs="Arial"/>
                      <w:sz w:val="20"/>
                      <w:szCs w:val="20"/>
                    </w:rPr>
                  </w:pPr>
                  <w:r>
                    <w:rPr>
                      <w:rFonts w:ascii="Arial" w:eastAsia="Times New Roman" w:hAnsi="Arial" w:cs="Arial"/>
                      <w:sz w:val="20"/>
                      <w:szCs w:val="20"/>
                    </w:rPr>
                    <w:t xml:space="preserve">  </w:t>
                  </w:r>
                </w:p>
              </w:tc>
            </w:tr>
            <w:tr w:rsidR="00617668">
              <w:trPr>
                <w:tblCellSpacing w:w="0" w:type="dxa"/>
                <w:jc w:val="center"/>
              </w:trPr>
              <w:tc>
                <w:tcPr>
                  <w:tcW w:w="300" w:type="dxa"/>
                  <w:shd w:val="clear" w:color="auto" w:fill="FFFFFF"/>
                  <w:hideMark/>
                </w:tcPr>
                <w:p w:rsidR="00617668" w:rsidRDefault="00617668">
                  <w:pPr>
                    <w:spacing w:line="225" w:lineRule="atLeast"/>
                    <w:rPr>
                      <w:rFonts w:ascii="Arial" w:eastAsia="Times New Roman" w:hAnsi="Arial" w:cs="Arial"/>
                      <w:sz w:val="20"/>
                      <w:szCs w:val="20"/>
                    </w:rPr>
                  </w:pPr>
                  <w:r>
                    <w:rPr>
                      <w:rFonts w:ascii="Arial" w:eastAsia="Times New Roman" w:hAnsi="Arial" w:cs="Arial"/>
                      <w:sz w:val="20"/>
                      <w:szCs w:val="20"/>
                    </w:rPr>
                    <w:t xml:space="preserve">  </w:t>
                  </w:r>
                </w:p>
              </w:tc>
              <w:tc>
                <w:tcPr>
                  <w:tcW w:w="0" w:type="auto"/>
                  <w:shd w:val="clear" w:color="auto" w:fill="FFFFFF"/>
                  <w:vAlign w:val="center"/>
                  <w:hideMark/>
                </w:tcPr>
                <w:tbl>
                  <w:tblPr>
                    <w:tblW w:w="8355" w:type="dxa"/>
                    <w:tblCellSpacing w:w="0" w:type="dxa"/>
                    <w:tblCellMar>
                      <w:left w:w="0" w:type="dxa"/>
                      <w:right w:w="0" w:type="dxa"/>
                    </w:tblCellMar>
                    <w:tblLook w:val="04A0" w:firstRow="1" w:lastRow="0" w:firstColumn="1" w:lastColumn="0" w:noHBand="0" w:noVBand="1"/>
                  </w:tblPr>
                  <w:tblGrid>
                    <w:gridCol w:w="5875"/>
                    <w:gridCol w:w="2474"/>
                    <w:gridCol w:w="6"/>
                  </w:tblGrid>
                  <w:tr w:rsidR="00617668">
                    <w:trPr>
                      <w:tblCellSpacing w:w="0" w:type="dxa"/>
                    </w:trPr>
                    <w:tc>
                      <w:tcPr>
                        <w:tcW w:w="0" w:type="auto"/>
                        <w:hideMark/>
                      </w:tcPr>
                      <w:p w:rsidR="00617668" w:rsidRDefault="00617668">
                        <w:pPr>
                          <w:pStyle w:val="NormalWeb"/>
                          <w:spacing w:after="240" w:afterAutospacing="0" w:line="240" w:lineRule="atLeast"/>
                          <w:rPr>
                            <w:rFonts w:ascii="Arial" w:hAnsi="Arial" w:cs="Arial"/>
                            <w:sz w:val="18"/>
                            <w:szCs w:val="18"/>
                          </w:rPr>
                        </w:pPr>
                        <w:r>
                          <w:rPr>
                            <w:rStyle w:val="Strong"/>
                            <w:rFonts w:ascii="Arial" w:hAnsi="Arial" w:cs="Arial"/>
                            <w:color w:val="CB082C"/>
                            <w:sz w:val="20"/>
                            <w:szCs w:val="20"/>
                          </w:rPr>
                          <w:t xml:space="preserve">THIS COURSE WILL COVER THE FOLLOWING TOPICS: </w:t>
                        </w:r>
                        <w:r>
                          <w:rPr>
                            <w:rFonts w:ascii="Arial" w:hAnsi="Arial" w:cs="Arial"/>
                            <w:sz w:val="18"/>
                            <w:szCs w:val="18"/>
                          </w:rPr>
                          <w:t> </w:t>
                        </w:r>
                        <w:r>
                          <w:rPr>
                            <w:rFonts w:ascii="Arial" w:hAnsi="Arial" w:cs="Arial"/>
                            <w:sz w:val="18"/>
                            <w:szCs w:val="18"/>
                          </w:rPr>
                          <w:br/>
                          <w:t>  • Hypothyroidism - What They Did Not Teach You in Medical School</w:t>
                        </w:r>
                        <w:r>
                          <w:rPr>
                            <w:rFonts w:ascii="Arial" w:hAnsi="Arial" w:cs="Arial"/>
                            <w:sz w:val="18"/>
                            <w:szCs w:val="18"/>
                          </w:rPr>
                          <w:br/>
                          <w:t xml:space="preserve">  • Physical Examinations </w:t>
                        </w:r>
                        <w:r>
                          <w:rPr>
                            <w:rFonts w:ascii="Arial" w:hAnsi="Arial" w:cs="Arial"/>
                            <w:sz w:val="18"/>
                            <w:szCs w:val="18"/>
                          </w:rPr>
                          <w:br/>
                          <w:t>  • Lab Testing and Interpretation</w:t>
                        </w:r>
                        <w:r>
                          <w:rPr>
                            <w:rFonts w:ascii="Arial" w:hAnsi="Arial" w:cs="Arial"/>
                            <w:sz w:val="18"/>
                            <w:szCs w:val="18"/>
                          </w:rPr>
                          <w:br/>
                          <w:t>  • Diagnosing Men and Women</w:t>
                        </w:r>
                        <w:r>
                          <w:rPr>
                            <w:rFonts w:ascii="Arial" w:hAnsi="Arial" w:cs="Arial"/>
                            <w:sz w:val="18"/>
                            <w:szCs w:val="18"/>
                          </w:rPr>
                          <w:br/>
                          <w:t>  • Common Female Problems Solved with BHRT</w:t>
                        </w:r>
                        <w:r>
                          <w:rPr>
                            <w:rFonts w:ascii="Arial" w:hAnsi="Arial" w:cs="Arial"/>
                            <w:sz w:val="18"/>
                            <w:szCs w:val="18"/>
                          </w:rPr>
                          <w:br/>
                          <w:t>  • Common Cortisol Uses and Psychological Disorders</w:t>
                        </w:r>
                        <w:r>
                          <w:rPr>
                            <w:rFonts w:ascii="Arial" w:hAnsi="Arial" w:cs="Arial"/>
                            <w:sz w:val="18"/>
                            <w:szCs w:val="18"/>
                          </w:rPr>
                          <w:br/>
                          <w:t>  • Live Diagnoses of Hormone Deficiencies!</w:t>
                        </w:r>
                      </w:p>
                    </w:tc>
                    <w:tc>
                      <w:tcPr>
                        <w:tcW w:w="0" w:type="auto"/>
                        <w:hideMark/>
                      </w:tcPr>
                      <w:p w:rsidR="00617668" w:rsidRDefault="00617668">
                        <w:pPr>
                          <w:spacing w:line="240" w:lineRule="atLeast"/>
                          <w:rPr>
                            <w:rFonts w:ascii="Arial" w:eastAsia="Times New Roman" w:hAnsi="Arial" w:cs="Arial"/>
                            <w:sz w:val="18"/>
                            <w:szCs w:val="18"/>
                          </w:rPr>
                        </w:pPr>
                        <w:r>
                          <w:rPr>
                            <w:rFonts w:ascii="Arial" w:eastAsia="Times New Roman" w:hAnsi="Arial" w:cs="Arial"/>
                            <w:noProof/>
                            <w:color w:val="0000FF"/>
                            <w:sz w:val="18"/>
                            <w:szCs w:val="18"/>
                          </w:rPr>
                          <w:drawing>
                            <wp:inline distT="0" distB="0" distL="0" distR="0">
                              <wp:extent cx="1475105" cy="2047875"/>
                              <wp:effectExtent l="0" t="0" r="0" b="9525"/>
                              <wp:docPr id="1" name="Picture 1" descr="Download a program he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 program he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5105" cy="2047875"/>
                                      </a:xfrm>
                                      <a:prstGeom prst="rect">
                                        <a:avLst/>
                                      </a:prstGeom>
                                      <a:noFill/>
                                      <a:ln>
                                        <a:noFill/>
                                      </a:ln>
                                    </pic:spPr>
                                  </pic:pic>
                                </a:graphicData>
                              </a:graphic>
                            </wp:inline>
                          </w:drawing>
                        </w:r>
                      </w:p>
                    </w:tc>
                    <w:tc>
                      <w:tcPr>
                        <w:tcW w:w="0" w:type="auto"/>
                        <w:hideMark/>
                      </w:tcPr>
                      <w:p w:rsidR="00617668" w:rsidRDefault="00617668">
                        <w:pPr>
                          <w:rPr>
                            <w:rFonts w:ascii="Arial" w:eastAsia="Times New Roman" w:hAnsi="Arial" w:cs="Arial"/>
                            <w:sz w:val="18"/>
                            <w:szCs w:val="18"/>
                          </w:rPr>
                        </w:pPr>
                      </w:p>
                    </w:tc>
                  </w:tr>
                </w:tbl>
                <w:p w:rsidR="00617668" w:rsidRDefault="00617668">
                  <w:pPr>
                    <w:rPr>
                      <w:rFonts w:eastAsia="Times New Roman"/>
                      <w:sz w:val="20"/>
                      <w:szCs w:val="20"/>
                    </w:rPr>
                  </w:pPr>
                </w:p>
              </w:tc>
              <w:tc>
                <w:tcPr>
                  <w:tcW w:w="300" w:type="dxa"/>
                  <w:shd w:val="clear" w:color="auto" w:fill="FFFFFF"/>
                  <w:hideMark/>
                </w:tcPr>
                <w:p w:rsidR="00617668" w:rsidRDefault="00617668">
                  <w:pPr>
                    <w:spacing w:line="225" w:lineRule="atLeast"/>
                    <w:rPr>
                      <w:rFonts w:ascii="Arial" w:eastAsia="Times New Roman" w:hAnsi="Arial" w:cs="Arial"/>
                      <w:sz w:val="20"/>
                      <w:szCs w:val="20"/>
                    </w:rPr>
                  </w:pPr>
                  <w:r>
                    <w:rPr>
                      <w:rFonts w:ascii="Arial" w:eastAsia="Times New Roman" w:hAnsi="Arial" w:cs="Arial"/>
                      <w:sz w:val="20"/>
                      <w:szCs w:val="20"/>
                    </w:rPr>
                    <w:t xml:space="preserve">  </w:t>
                  </w:r>
                </w:p>
              </w:tc>
            </w:tr>
            <w:tr w:rsidR="00617668">
              <w:trPr>
                <w:tblCellSpacing w:w="0" w:type="dxa"/>
                <w:jc w:val="center"/>
              </w:trPr>
              <w:tc>
                <w:tcPr>
                  <w:tcW w:w="300" w:type="dxa"/>
                  <w:shd w:val="clear" w:color="auto" w:fill="FFFFFF"/>
                  <w:hideMark/>
                </w:tcPr>
                <w:p w:rsidR="00617668" w:rsidRDefault="00617668">
                  <w:pPr>
                    <w:spacing w:line="225" w:lineRule="atLeast"/>
                    <w:rPr>
                      <w:rFonts w:ascii="Arial" w:eastAsia="Times New Roman" w:hAnsi="Arial" w:cs="Arial"/>
                      <w:sz w:val="20"/>
                      <w:szCs w:val="20"/>
                    </w:rPr>
                  </w:pPr>
                  <w:r>
                    <w:rPr>
                      <w:rFonts w:ascii="Arial" w:eastAsia="Times New Roman" w:hAnsi="Arial" w:cs="Arial"/>
                      <w:sz w:val="20"/>
                      <w:szCs w:val="20"/>
                    </w:rPr>
                    <w:t xml:space="preserve">  </w:t>
                  </w:r>
                </w:p>
              </w:tc>
              <w:tc>
                <w:tcPr>
                  <w:tcW w:w="0" w:type="auto"/>
                  <w:shd w:val="clear" w:color="auto" w:fill="FEFF99"/>
                  <w:vAlign w:val="center"/>
                  <w:hideMark/>
                </w:tcPr>
                <w:p w:rsidR="00617668" w:rsidRDefault="00617668">
                  <w:pPr>
                    <w:spacing w:line="90" w:lineRule="atLeast"/>
                    <w:jc w:val="center"/>
                    <w:rPr>
                      <w:rFonts w:ascii="Arial" w:eastAsia="Times New Roman" w:hAnsi="Arial" w:cs="Arial"/>
                      <w:sz w:val="12"/>
                      <w:szCs w:val="12"/>
                    </w:rPr>
                  </w:pPr>
                  <w:r>
                    <w:rPr>
                      <w:rFonts w:ascii="Arial" w:eastAsia="Times New Roman" w:hAnsi="Arial" w:cs="Arial"/>
                      <w:sz w:val="12"/>
                      <w:szCs w:val="12"/>
                    </w:rPr>
                    <w:t> </w:t>
                  </w:r>
                </w:p>
                <w:p w:rsidR="00617668" w:rsidRDefault="00617668">
                  <w:pPr>
                    <w:pStyle w:val="NormalWeb"/>
                    <w:spacing w:line="270" w:lineRule="atLeast"/>
                    <w:jc w:val="center"/>
                    <w:rPr>
                      <w:rFonts w:ascii="Arial" w:hAnsi="Arial" w:cs="Arial"/>
                      <w:sz w:val="21"/>
                      <w:szCs w:val="21"/>
                    </w:rPr>
                  </w:pPr>
                  <w:r>
                    <w:rPr>
                      <w:rStyle w:val="Strong"/>
                      <w:rFonts w:ascii="Arial" w:hAnsi="Arial" w:cs="Arial"/>
                      <w:sz w:val="23"/>
                      <w:szCs w:val="23"/>
                    </w:rPr>
                    <w:t>This CME Activity will be held at:</w:t>
                  </w:r>
                  <w:r>
                    <w:rPr>
                      <w:rStyle w:val="Strong"/>
                      <w:rFonts w:ascii="Arial" w:hAnsi="Arial" w:cs="Arial"/>
                      <w:sz w:val="21"/>
                      <w:szCs w:val="21"/>
                    </w:rPr>
                    <w:t xml:space="preserve"> </w:t>
                  </w:r>
                  <w:r>
                    <w:rPr>
                      <w:rFonts w:ascii="Arial" w:hAnsi="Arial" w:cs="Arial"/>
                      <w:b/>
                      <w:bCs/>
                      <w:sz w:val="21"/>
                      <w:szCs w:val="21"/>
                    </w:rPr>
                    <w:br/>
                  </w:r>
                  <w:r>
                    <w:rPr>
                      <w:rStyle w:val="Strong"/>
                      <w:rFonts w:ascii="Arial" w:hAnsi="Arial" w:cs="Arial"/>
                      <w:sz w:val="21"/>
                      <w:szCs w:val="21"/>
                    </w:rPr>
                    <w:t>San Diego Marriott Marquis &amp; Marina</w:t>
                  </w:r>
                  <w:r>
                    <w:rPr>
                      <w:rFonts w:ascii="Arial" w:hAnsi="Arial" w:cs="Arial"/>
                      <w:b/>
                      <w:bCs/>
                      <w:sz w:val="21"/>
                      <w:szCs w:val="21"/>
                    </w:rPr>
                    <w:br/>
                  </w:r>
                  <w:r>
                    <w:rPr>
                      <w:rStyle w:val="Strong"/>
                      <w:rFonts w:ascii="Arial" w:hAnsi="Arial" w:cs="Arial"/>
                      <w:sz w:val="21"/>
                      <w:szCs w:val="21"/>
                    </w:rPr>
                    <w:t>333 West Harbor Drive, San Diego, California 92101 USA</w:t>
                  </w:r>
                </w:p>
                <w:p w:rsidR="00617668" w:rsidRDefault="00617668">
                  <w:pPr>
                    <w:pStyle w:val="NormalWeb"/>
                    <w:spacing w:line="270" w:lineRule="atLeast"/>
                    <w:jc w:val="center"/>
                    <w:rPr>
                      <w:rFonts w:ascii="Arial" w:hAnsi="Arial" w:cs="Arial"/>
                      <w:b/>
                      <w:bCs/>
                      <w:sz w:val="21"/>
                      <w:szCs w:val="21"/>
                    </w:rPr>
                  </w:pPr>
                  <w:r>
                    <w:rPr>
                      <w:rStyle w:val="Strong"/>
                      <w:rFonts w:ascii="Arial" w:hAnsi="Arial" w:cs="Arial"/>
                      <w:sz w:val="21"/>
                      <w:szCs w:val="21"/>
                    </w:rPr>
                    <w:t>$199/night - City View or $219/night - Bay View</w:t>
                  </w:r>
                  <w:r>
                    <w:rPr>
                      <w:rFonts w:ascii="Arial" w:hAnsi="Arial" w:cs="Arial"/>
                      <w:b/>
                      <w:bCs/>
                      <w:sz w:val="21"/>
                      <w:szCs w:val="21"/>
                    </w:rPr>
                    <w:br/>
                  </w:r>
                  <w:r>
                    <w:rPr>
                      <w:rStyle w:val="Strong"/>
                      <w:rFonts w:ascii="Arial" w:hAnsi="Arial" w:cs="Arial"/>
                      <w:sz w:val="21"/>
                      <w:szCs w:val="21"/>
                    </w:rPr>
                    <w:t xml:space="preserve">Room Block Expires May 24, 2015 </w:t>
                  </w:r>
                  <w:r>
                    <w:rPr>
                      <w:rFonts w:ascii="Arial" w:hAnsi="Arial" w:cs="Arial"/>
                      <w:b/>
                      <w:bCs/>
                      <w:sz w:val="21"/>
                      <w:szCs w:val="21"/>
                    </w:rPr>
                    <w:br/>
                  </w:r>
                  <w:hyperlink r:id="rId6" w:history="1">
                    <w:r>
                      <w:rPr>
                        <w:rStyle w:val="Hyperlink"/>
                        <w:rFonts w:ascii="Arial" w:hAnsi="Arial" w:cs="Arial"/>
                        <w:b/>
                        <w:bCs/>
                        <w:sz w:val="21"/>
                        <w:szCs w:val="21"/>
                      </w:rPr>
                      <w:t xml:space="preserve">Click Here to Reserve Rooms </w:t>
                    </w:r>
                  </w:hyperlink>
                  <w:r>
                    <w:rPr>
                      <w:rFonts w:ascii="Arial" w:hAnsi="Arial" w:cs="Arial"/>
                      <w:b/>
                      <w:bCs/>
                      <w:sz w:val="21"/>
                      <w:szCs w:val="21"/>
                    </w:rPr>
                    <w:t xml:space="preserve">(based upon availability) or Call </w:t>
                  </w:r>
                  <w:r>
                    <w:rPr>
                      <w:rStyle w:val="Strong"/>
                      <w:rFonts w:ascii="Arial" w:hAnsi="Arial" w:cs="Arial"/>
                      <w:color w:val="CB082C"/>
                    </w:rPr>
                    <w:t>1-877-622-3056</w:t>
                  </w:r>
                  <w:r>
                    <w:rPr>
                      <w:rFonts w:ascii="Arial" w:hAnsi="Arial" w:cs="Arial"/>
                      <w:b/>
                      <w:bCs/>
                      <w:sz w:val="21"/>
                      <w:szCs w:val="21"/>
                    </w:rPr>
                    <w:t xml:space="preserve"> </w:t>
                  </w:r>
                </w:p>
                <w:p w:rsidR="00617668" w:rsidRDefault="00617668">
                  <w:pPr>
                    <w:pStyle w:val="NormalWeb"/>
                    <w:spacing w:after="240" w:afterAutospacing="0" w:line="270" w:lineRule="atLeast"/>
                    <w:jc w:val="center"/>
                    <w:rPr>
                      <w:rFonts w:ascii="Arial" w:hAnsi="Arial" w:cs="Arial"/>
                      <w:b/>
                      <w:bCs/>
                      <w:sz w:val="21"/>
                      <w:szCs w:val="21"/>
                    </w:rPr>
                  </w:pPr>
                  <w:r>
                    <w:rPr>
                      <w:rStyle w:val="Strong"/>
                      <w:rFonts w:ascii="Arial" w:hAnsi="Arial" w:cs="Arial"/>
                      <w:sz w:val="21"/>
                      <w:szCs w:val="21"/>
                    </w:rPr>
                    <w:t>For more information about this Symposium, please visit:</w:t>
                  </w:r>
                  <w:r>
                    <w:rPr>
                      <w:rFonts w:ascii="Arial" w:hAnsi="Arial" w:cs="Arial"/>
                      <w:b/>
                      <w:bCs/>
                      <w:sz w:val="21"/>
                      <w:szCs w:val="21"/>
                    </w:rPr>
                    <w:br/>
                  </w:r>
                  <w:hyperlink r:id="rId7" w:history="1">
                    <w:r>
                      <w:rPr>
                        <w:rStyle w:val="Strong"/>
                        <w:rFonts w:ascii="Arial" w:hAnsi="Arial" w:cs="Arial"/>
                        <w:color w:val="0000FF"/>
                        <w:sz w:val="21"/>
                        <w:szCs w:val="21"/>
                        <w:u w:val="single"/>
                      </w:rPr>
                      <w:t>www.bhrtsymposium.com</w:t>
                    </w:r>
                  </w:hyperlink>
                </w:p>
                <w:p w:rsidR="00617668" w:rsidRDefault="00617668">
                  <w:pPr>
                    <w:spacing w:after="240" w:line="330" w:lineRule="atLeast"/>
                    <w:jc w:val="center"/>
                    <w:rPr>
                      <w:rFonts w:ascii="Arial" w:eastAsia="Times New Roman" w:hAnsi="Arial" w:cs="Arial"/>
                      <w:b/>
                      <w:bCs/>
                      <w:color w:val="CB082C"/>
                    </w:rPr>
                  </w:pPr>
                  <w:r>
                    <w:rPr>
                      <w:rFonts w:ascii="Arial" w:eastAsia="Times New Roman" w:hAnsi="Arial" w:cs="Arial"/>
                      <w:b/>
                      <w:bCs/>
                      <w:color w:val="CB082C"/>
                    </w:rPr>
                    <w:lastRenderedPageBreak/>
                    <w:t>REGISTRATION is ONLY $795</w:t>
                  </w:r>
                </w:p>
              </w:tc>
              <w:tc>
                <w:tcPr>
                  <w:tcW w:w="300" w:type="dxa"/>
                  <w:shd w:val="clear" w:color="auto" w:fill="FFFFFF"/>
                  <w:hideMark/>
                </w:tcPr>
                <w:p w:rsidR="00617668" w:rsidRDefault="00617668">
                  <w:pPr>
                    <w:spacing w:line="225" w:lineRule="atLeast"/>
                    <w:rPr>
                      <w:rFonts w:ascii="Arial" w:eastAsia="Times New Roman" w:hAnsi="Arial" w:cs="Arial"/>
                      <w:sz w:val="20"/>
                      <w:szCs w:val="20"/>
                    </w:rPr>
                  </w:pPr>
                  <w:r>
                    <w:rPr>
                      <w:rFonts w:ascii="Arial" w:eastAsia="Times New Roman" w:hAnsi="Arial" w:cs="Arial"/>
                      <w:sz w:val="20"/>
                      <w:szCs w:val="20"/>
                    </w:rPr>
                    <w:lastRenderedPageBreak/>
                    <w:t xml:space="preserve">  </w:t>
                  </w:r>
                </w:p>
              </w:tc>
            </w:tr>
            <w:tr w:rsidR="00617668">
              <w:trPr>
                <w:tblCellSpacing w:w="0" w:type="dxa"/>
                <w:jc w:val="center"/>
              </w:trPr>
              <w:tc>
                <w:tcPr>
                  <w:tcW w:w="300" w:type="dxa"/>
                  <w:shd w:val="clear" w:color="auto" w:fill="FFFFFF"/>
                  <w:hideMark/>
                </w:tcPr>
                <w:p w:rsidR="00617668" w:rsidRDefault="00617668">
                  <w:pPr>
                    <w:spacing w:line="225" w:lineRule="atLeast"/>
                    <w:rPr>
                      <w:rFonts w:ascii="Arial" w:eastAsia="Times New Roman" w:hAnsi="Arial" w:cs="Arial"/>
                      <w:sz w:val="20"/>
                      <w:szCs w:val="20"/>
                    </w:rPr>
                  </w:pPr>
                  <w:r>
                    <w:rPr>
                      <w:rFonts w:ascii="Arial" w:eastAsia="Times New Roman" w:hAnsi="Arial" w:cs="Arial"/>
                      <w:sz w:val="20"/>
                      <w:szCs w:val="20"/>
                    </w:rPr>
                    <w:lastRenderedPageBreak/>
                    <w:t xml:space="preserve">  </w:t>
                  </w:r>
                </w:p>
              </w:tc>
              <w:tc>
                <w:tcPr>
                  <w:tcW w:w="0" w:type="auto"/>
                  <w:shd w:val="clear" w:color="auto" w:fill="FFFFFF"/>
                  <w:vAlign w:val="center"/>
                  <w:hideMark/>
                </w:tcPr>
                <w:p w:rsidR="00617668" w:rsidRDefault="00617668">
                  <w:pPr>
                    <w:spacing w:line="90" w:lineRule="atLeast"/>
                    <w:jc w:val="center"/>
                    <w:rPr>
                      <w:rFonts w:eastAsia="Times New Roman"/>
                      <w:sz w:val="12"/>
                      <w:szCs w:val="12"/>
                    </w:rPr>
                  </w:pPr>
                  <w:r>
                    <w:rPr>
                      <w:rFonts w:eastAsia="Times New Roman"/>
                      <w:sz w:val="12"/>
                      <w:szCs w:val="12"/>
                    </w:rPr>
                    <w:t> </w:t>
                  </w:r>
                </w:p>
                <w:p w:rsidR="00617668" w:rsidRDefault="00617668">
                  <w:pPr>
                    <w:pStyle w:val="Heading2"/>
                    <w:spacing w:line="375" w:lineRule="atLeast"/>
                    <w:jc w:val="center"/>
                    <w:rPr>
                      <w:rFonts w:ascii="Arial" w:eastAsia="Times New Roman" w:hAnsi="Arial" w:cs="Arial"/>
                    </w:rPr>
                  </w:pPr>
                  <w:hyperlink r:id="rId8" w:history="1">
                    <w:r>
                      <w:rPr>
                        <w:rStyle w:val="Strong"/>
                        <w:rFonts w:ascii="Arial" w:eastAsia="Times New Roman" w:hAnsi="Arial" w:cs="Arial"/>
                        <w:b/>
                        <w:bCs/>
                        <w:color w:val="0000FF"/>
                        <w:u w:val="single"/>
                      </w:rPr>
                      <w:t>REGISTER TODAY</w:t>
                    </w:r>
                    <w:r>
                      <w:rPr>
                        <w:rStyle w:val="Hyperlink"/>
                        <w:rFonts w:ascii="Arial" w:eastAsia="Times New Roman" w:hAnsi="Arial" w:cs="Arial"/>
                      </w:rPr>
                      <w:t xml:space="preserve"> </w:t>
                    </w:r>
                  </w:hyperlink>
                </w:p>
                <w:p w:rsidR="00617668" w:rsidRDefault="00617668">
                  <w:pPr>
                    <w:pStyle w:val="NormalWeb"/>
                    <w:spacing w:line="375" w:lineRule="atLeast"/>
                    <w:jc w:val="center"/>
                    <w:rPr>
                      <w:rFonts w:ascii="Arial" w:hAnsi="Arial" w:cs="Arial"/>
                      <w:sz w:val="20"/>
                      <w:szCs w:val="20"/>
                    </w:rPr>
                  </w:pPr>
                  <w:r>
                    <w:rPr>
                      <w:rStyle w:val="Strong"/>
                      <w:rFonts w:ascii="Arial" w:hAnsi="Arial" w:cs="Arial"/>
                      <w:color w:val="CB082C"/>
                    </w:rPr>
                    <w:t>Call 1-619-238-9510</w:t>
                  </w:r>
                  <w:r>
                    <w:rPr>
                      <w:rFonts w:ascii="Arial" w:hAnsi="Arial" w:cs="Arial"/>
                      <w:color w:val="CB082C"/>
                    </w:rPr>
                    <w:t xml:space="preserve"> </w:t>
                  </w:r>
                  <w:r>
                    <w:rPr>
                      <w:rFonts w:ascii="Arial" w:hAnsi="Arial" w:cs="Arial"/>
                      <w:sz w:val="20"/>
                      <w:szCs w:val="20"/>
                    </w:rPr>
                    <w:t xml:space="preserve">or visit </w:t>
                  </w:r>
                  <w:hyperlink r:id="rId9" w:history="1">
                    <w:r>
                      <w:rPr>
                        <w:rStyle w:val="Strong"/>
                        <w:rFonts w:ascii="Arial" w:hAnsi="Arial" w:cs="Arial"/>
                        <w:color w:val="0000FF"/>
                        <w:sz w:val="20"/>
                        <w:szCs w:val="20"/>
                        <w:u w:val="single"/>
                      </w:rPr>
                      <w:t>www.bhrtsymposium.com</w:t>
                    </w:r>
                  </w:hyperlink>
                </w:p>
              </w:tc>
              <w:tc>
                <w:tcPr>
                  <w:tcW w:w="300" w:type="dxa"/>
                  <w:shd w:val="clear" w:color="auto" w:fill="FFFFFF"/>
                  <w:hideMark/>
                </w:tcPr>
                <w:p w:rsidR="00617668" w:rsidRDefault="00617668">
                  <w:pPr>
                    <w:spacing w:line="225" w:lineRule="atLeast"/>
                    <w:rPr>
                      <w:rFonts w:ascii="Arial" w:eastAsia="Times New Roman" w:hAnsi="Arial" w:cs="Arial"/>
                      <w:sz w:val="20"/>
                      <w:szCs w:val="20"/>
                    </w:rPr>
                  </w:pPr>
                  <w:r>
                    <w:rPr>
                      <w:rFonts w:ascii="Arial" w:eastAsia="Times New Roman" w:hAnsi="Arial" w:cs="Arial"/>
                      <w:sz w:val="20"/>
                      <w:szCs w:val="20"/>
                    </w:rPr>
                    <w:t xml:space="preserve">  </w:t>
                  </w:r>
                </w:p>
              </w:tc>
            </w:tr>
            <w:tr w:rsidR="00617668">
              <w:trPr>
                <w:tblCellSpacing w:w="0" w:type="dxa"/>
                <w:jc w:val="center"/>
              </w:trPr>
              <w:tc>
                <w:tcPr>
                  <w:tcW w:w="300" w:type="dxa"/>
                  <w:shd w:val="clear" w:color="auto" w:fill="FFFFFF"/>
                  <w:hideMark/>
                </w:tcPr>
                <w:p w:rsidR="00617668" w:rsidRDefault="00617668">
                  <w:pPr>
                    <w:spacing w:line="225" w:lineRule="atLeast"/>
                    <w:rPr>
                      <w:rFonts w:ascii="Arial" w:eastAsia="Times New Roman" w:hAnsi="Arial" w:cs="Arial"/>
                      <w:sz w:val="20"/>
                      <w:szCs w:val="20"/>
                    </w:rPr>
                  </w:pPr>
                  <w:r>
                    <w:rPr>
                      <w:rFonts w:ascii="Arial" w:eastAsia="Times New Roman" w:hAnsi="Arial" w:cs="Arial"/>
                      <w:sz w:val="20"/>
                      <w:szCs w:val="20"/>
                    </w:rPr>
                    <w:t xml:space="preserve">  </w:t>
                  </w:r>
                </w:p>
              </w:tc>
              <w:tc>
                <w:tcPr>
                  <w:tcW w:w="0" w:type="auto"/>
                  <w:tcBorders>
                    <w:top w:val="single" w:sz="6" w:space="0" w:color="999999"/>
                    <w:left w:val="nil"/>
                    <w:bottom w:val="nil"/>
                    <w:right w:val="nil"/>
                  </w:tcBorders>
                  <w:shd w:val="clear" w:color="auto" w:fill="FFFFFF"/>
                  <w:hideMark/>
                </w:tcPr>
                <w:p w:rsidR="00617668" w:rsidRDefault="00617668">
                  <w:pPr>
                    <w:rPr>
                      <w:rFonts w:ascii="Arial" w:eastAsia="Times New Roman" w:hAnsi="Arial" w:cs="Arial"/>
                      <w:sz w:val="20"/>
                      <w:szCs w:val="20"/>
                    </w:rPr>
                  </w:pPr>
                </w:p>
              </w:tc>
              <w:tc>
                <w:tcPr>
                  <w:tcW w:w="300" w:type="dxa"/>
                  <w:shd w:val="clear" w:color="auto" w:fill="FFFFFF"/>
                  <w:hideMark/>
                </w:tcPr>
                <w:p w:rsidR="00617668" w:rsidRDefault="00617668">
                  <w:pPr>
                    <w:spacing w:line="225" w:lineRule="atLeast"/>
                    <w:rPr>
                      <w:rFonts w:ascii="Arial" w:eastAsia="Times New Roman" w:hAnsi="Arial" w:cs="Arial"/>
                      <w:sz w:val="20"/>
                      <w:szCs w:val="20"/>
                    </w:rPr>
                  </w:pPr>
                  <w:r>
                    <w:rPr>
                      <w:rFonts w:ascii="Arial" w:eastAsia="Times New Roman" w:hAnsi="Arial" w:cs="Arial"/>
                      <w:sz w:val="20"/>
                      <w:szCs w:val="20"/>
                    </w:rPr>
                    <w:t xml:space="preserve">  </w:t>
                  </w:r>
                </w:p>
              </w:tc>
            </w:tr>
          </w:tbl>
          <w:p w:rsidR="00617668" w:rsidRDefault="00617668">
            <w:pPr>
              <w:jc w:val="center"/>
              <w:rPr>
                <w:rFonts w:eastAsia="Times New Roman"/>
                <w:sz w:val="20"/>
                <w:szCs w:val="20"/>
              </w:rPr>
            </w:pPr>
          </w:p>
        </w:tc>
      </w:tr>
    </w:tbl>
    <w:p w:rsidR="006562E3" w:rsidRDefault="006562E3"/>
    <w:sectPr w:rsidR="00656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68"/>
    <w:rsid w:val="00617668"/>
    <w:rsid w:val="0065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3023F-1826-4923-8739-607FAF67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668"/>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61766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17668"/>
    <w:rPr>
      <w:rFonts w:ascii="Times New Roman" w:hAnsi="Times New Roman" w:cs="Times New Roman"/>
      <w:b/>
      <w:bCs/>
      <w:sz w:val="36"/>
      <w:szCs w:val="36"/>
    </w:rPr>
  </w:style>
  <w:style w:type="character" w:styleId="Hyperlink">
    <w:name w:val="Hyperlink"/>
    <w:basedOn w:val="DefaultParagraphFont"/>
    <w:uiPriority w:val="99"/>
    <w:semiHidden/>
    <w:unhideWhenUsed/>
    <w:rsid w:val="00617668"/>
    <w:rPr>
      <w:color w:val="0000FF"/>
      <w:u w:val="single"/>
    </w:rPr>
  </w:style>
  <w:style w:type="paragraph" w:styleId="NormalWeb">
    <w:name w:val="Normal (Web)"/>
    <w:basedOn w:val="Normal"/>
    <w:uiPriority w:val="99"/>
    <w:semiHidden/>
    <w:unhideWhenUsed/>
    <w:rsid w:val="00617668"/>
    <w:pPr>
      <w:spacing w:before="100" w:beforeAutospacing="1" w:after="100" w:afterAutospacing="1"/>
    </w:pPr>
  </w:style>
  <w:style w:type="character" w:styleId="Strong">
    <w:name w:val="Strong"/>
    <w:basedOn w:val="DefaultParagraphFont"/>
    <w:uiPriority w:val="22"/>
    <w:qFormat/>
    <w:rsid w:val="00617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39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qTMoePVO02NOU2UAppVYlxmhoKmQAVm7fvXUYcbzs9h7CU3djOPFJ65Ea5BLWbSeofEd-J_CNWj4Hq23NLswyrEVpiKjbtQ__VKDIKjiWbFmsvwVEkSiMgbtQETyApmjZg1RYERPMuS0ERBOoD7dpq5pmP34xvNG6vr0e9oGaU=&amp;c=ifFdVLc843z9BM0-ssruD-rw7tUhp6gcypGHMpJ1f55pYfIVrYQqFQ==&amp;ch=qOyTULE0wjvwkZFKs0dM2iIPBpJHPAZkDqDg3BwpzK0VJ5-BwVJj7w==" TargetMode="External"/><Relationship Id="rId3" Type="http://schemas.openxmlformats.org/officeDocument/2006/relationships/webSettings" Target="webSettings.xml"/><Relationship Id="rId7" Type="http://schemas.openxmlformats.org/officeDocument/2006/relationships/hyperlink" Target="http://r20.rs6.net/tn.jsp?f=001bqTMoePVO02NOU2UAppVYlxmhoKmQAVm7fvXUYcbzs9h7CU3djOPFJ65Ea5BLWbSeofEd-J_CNWj4Hq23NLswyrEVpiKjbtQ__VKDIKjiWbFmsvwVEkSiMgbtQETyApmjZg1RYERPMuS0ERBOoD7dpq5pmP34xvNG6vr0e9oGaU=&amp;c=ifFdVLc843z9BM0-ssruD-rw7tUhp6gcypGHMpJ1f55pYfIVrYQqFQ==&amp;ch=qOyTULE0wjvwkZFKs0dM2iIPBpJHPAZkDqDg3BwpzK0VJ5-BwVJj7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bqTMoePVO02NOU2UAppVYlxmhoKmQAVm7fvXUYcbzs9h7CU3djOPFBVP8RaEBRwiExVMct65J6P8xWkJpnmYQ9TFKp59S3JH2VhB0eR0obQRDxjgO9gtlhljSlUzYIwbH8uQv_QfiGRgt0uFXLhFEJHTIKjc0XMKBxCym5wiG48rDEN16Rz2X6yDxoG1-N7PrBQJI9M43_TY_GfMHGtUtpxXh1fCEnCE&amp;c=ifFdVLc843z9BM0-ssruD-rw7tUhp6gcypGHMpJ1f55pYfIVrYQqFQ==&amp;ch=qOyTULE0wjvwkZFKs0dM2iIPBpJHPAZkDqDg3BwpzK0VJ5-BwVJj7w=="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hyperlink" Target="http://r20.rs6.net/tn.jsp?f=001bqTMoePVO02NOU2UAppVYlxmhoKmQAVm7fvXUYcbzs9h7CU3djOPFMYiy4mRMqP6Q5suxyB9mV3adaUHWKVVLFRSAacDcggqTqEfAzJuCj7YwWrM8DVD3xRyrKtKwlQdkrDwgfH2kqC4rOm8on1J84W6Ojr5bc35i26D-F3qmKL-Du933BCxxNWYD7pWeHL8NqHFFrHk2D7cpDr3BKwYam3PrPh2rA0ja-BOTRpW6LDT2fQEIJnkfQ==&amp;c=ifFdVLc843z9BM0-ssruD-rw7tUhp6gcypGHMpJ1f55pYfIVrYQqFQ==&amp;ch=qOyTULE0wjvwkZFKs0dM2iIPBpJHPAZkDqDg3BwpzK0VJ5-BwVJj7w==" TargetMode="External"/><Relationship Id="rId9" Type="http://schemas.openxmlformats.org/officeDocument/2006/relationships/hyperlink" Target="http://r20.rs6.net/tn.jsp?f=001bqTMoePVO02NOU2UAppVYlxmhoKmQAVm7fvXUYcbzs9h7CU3djOPFJ65Ea5BLWbSeofEd-J_CNWj4Hq23NLswyrEVpiKjbtQ__VKDIKjiWbFmsvwVEkSiMgbtQETyApmjZg1RYERPMuS0ERBOoD7dpq5pmP34xvNG6vr0e9oGaU=&amp;c=ifFdVLc843z9BM0-ssruD-rw7tUhp6gcypGHMpJ1f55pYfIVrYQqFQ==&amp;ch=qOyTULE0wjvwkZFKs0dM2iIPBpJHPAZkDqDg3BwpzK0VJ5-BwVJj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Graystone</dc:creator>
  <cp:keywords/>
  <dc:description/>
  <cp:lastModifiedBy>Cynthia Graystone</cp:lastModifiedBy>
  <cp:revision>1</cp:revision>
  <dcterms:created xsi:type="dcterms:W3CDTF">2015-04-06T15:09:00Z</dcterms:created>
  <dcterms:modified xsi:type="dcterms:W3CDTF">2015-04-06T15:11:00Z</dcterms:modified>
</cp:coreProperties>
</file>