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D" w:rsidRDefault="00BC2B9D" w:rsidP="00BC2B9D">
      <w:pPr>
        <w:pStyle w:val="NoSpacing"/>
        <w:jc w:val="center"/>
        <w:rPr>
          <w:rFonts w:ascii="Calibri" w:hAnsi="Calibri"/>
        </w:rPr>
      </w:pPr>
      <w:bookmarkStart w:id="0" w:name="_GoBack"/>
      <w:r>
        <w:rPr>
          <w:rFonts w:ascii="Times New Roman" w:hAnsi="Times New Roman"/>
          <w:sz w:val="40"/>
          <w:szCs w:val="40"/>
        </w:rPr>
        <w:t>Advisory Warning on Vision Test App Technology</w:t>
      </w:r>
    </w:p>
    <w:p w:rsidR="001B5049" w:rsidRDefault="001B5049" w:rsidP="001B5049">
      <w:pPr>
        <w:pStyle w:val="NoSpacing"/>
        <w:rPr>
          <w:rFonts w:ascii="Times New Roman" w:hAnsi="Times New Roman" w:cs="Times New Roman"/>
          <w:sz w:val="40"/>
          <w:szCs w:val="40"/>
        </w:rPr>
      </w:pPr>
    </w:p>
    <w:bookmarkEnd w:id="0"/>
    <w:p w:rsidR="00BC2B9D" w:rsidRPr="00BC2B9D" w:rsidRDefault="00BC2B9D" w:rsidP="00BC2B9D">
      <w:pPr>
        <w:pStyle w:val="NoSpacing"/>
      </w:pPr>
      <w:r w:rsidRPr="00BC2B9D">
        <w:t>Ensuring the health, sa</w:t>
      </w:r>
      <w:r w:rsidR="00605BA3">
        <w:t>fe</w:t>
      </w:r>
      <w:r w:rsidR="00F0569D">
        <w:t>ty and well-being of New Mexicans</w:t>
      </w:r>
      <w:r w:rsidRPr="00BC2B9D">
        <w:t xml:space="preserve"> is an urgent high priority for th</w:t>
      </w:r>
      <w:r w:rsidR="00F0569D">
        <w:t>e Board of Optometry</w:t>
      </w:r>
      <w:r w:rsidRPr="00BC2B9D">
        <w:t xml:space="preserve">.  It is for this reason, this office is alerting the public to health, safety and device approval concerns identified by the U.S. Food and Drug Administration (FDA) involving </w:t>
      </w:r>
      <w:proofErr w:type="spellStart"/>
      <w:r w:rsidRPr="00BC2B9D">
        <w:t>Opternative</w:t>
      </w:r>
      <w:proofErr w:type="spellEnd"/>
      <w:r w:rsidRPr="00BC2B9D">
        <w:t xml:space="preserve">, a company that markets a vision test via the Internet, and all companies it works with to further the use of its product. </w:t>
      </w:r>
    </w:p>
    <w:p w:rsidR="00BC2B9D" w:rsidRPr="00BC2B9D" w:rsidRDefault="00BC2B9D" w:rsidP="00BC2B9D">
      <w:pPr>
        <w:pStyle w:val="NoSpacing"/>
      </w:pPr>
      <w:r w:rsidRPr="00BC2B9D">
        <w:t> </w:t>
      </w:r>
    </w:p>
    <w:p w:rsidR="00BC2B9D" w:rsidRPr="00BC2B9D" w:rsidRDefault="00BC2B9D" w:rsidP="00BC2B9D">
      <w:pPr>
        <w:pStyle w:val="NoSpacing"/>
      </w:pPr>
      <w:r w:rsidRPr="00BC2B9D">
        <w:t xml:space="preserve">The FDA </w:t>
      </w:r>
      <w:hyperlink r:id="rId4" w:history="1">
        <w:r w:rsidRPr="00BC2B9D">
          <w:rPr>
            <w:rStyle w:val="Hyperlink"/>
            <w:color w:val="auto"/>
          </w:rPr>
          <w:t xml:space="preserve">issued a warning letter to </w:t>
        </w:r>
        <w:proofErr w:type="spellStart"/>
        <w:r w:rsidRPr="00BC2B9D">
          <w:rPr>
            <w:rStyle w:val="Hyperlink"/>
            <w:color w:val="auto"/>
          </w:rPr>
          <w:t>Opternative</w:t>
        </w:r>
        <w:proofErr w:type="spellEnd"/>
      </w:hyperlink>
      <w:r w:rsidRPr="00BC2B9D">
        <w:t xml:space="preserve"> in October 2017, stating that </w:t>
      </w:r>
      <w:proofErr w:type="spellStart"/>
      <w:r w:rsidRPr="00BC2B9D">
        <w:t>Opternative</w:t>
      </w:r>
      <w:proofErr w:type="spellEnd"/>
      <w:r w:rsidRPr="00BC2B9D">
        <w:t xml:space="preserve"> should </w:t>
      </w:r>
      <w:r w:rsidRPr="00BC2B9D">
        <w:rPr>
          <w:i/>
          <w:iCs/>
        </w:rPr>
        <w:t xml:space="preserve">"immediately cease activities that result in the misbranding or adulteration of the On-Line </w:t>
      </w:r>
      <w:proofErr w:type="spellStart"/>
      <w:r w:rsidRPr="00BC2B9D">
        <w:rPr>
          <w:i/>
          <w:iCs/>
        </w:rPr>
        <w:t>Opternative</w:t>
      </w:r>
      <w:proofErr w:type="spellEnd"/>
      <w:r w:rsidRPr="00BC2B9D">
        <w:rPr>
          <w:i/>
          <w:iCs/>
        </w:rPr>
        <w:t xml:space="preserve"> </w:t>
      </w:r>
      <w:r w:rsidRPr="00BC2B9D">
        <w:t>[</w:t>
      </w:r>
      <w:r w:rsidRPr="00BC2B9D">
        <w:rPr>
          <w:i/>
          <w:iCs/>
        </w:rPr>
        <w:t>device</w:t>
      </w:r>
      <w:r w:rsidRPr="00BC2B9D">
        <w:t>]</w:t>
      </w:r>
      <w:r w:rsidRPr="00BC2B9D">
        <w:rPr>
          <w:i/>
          <w:iCs/>
        </w:rPr>
        <w:t>, such as the commercial distribution of the device through your online website."</w:t>
      </w:r>
      <w:r w:rsidRPr="00BC2B9D">
        <w:t xml:space="preserve">  The FDA has found that the </w:t>
      </w:r>
      <w:proofErr w:type="spellStart"/>
      <w:r w:rsidRPr="00BC2B9D">
        <w:t>Opternative</w:t>
      </w:r>
      <w:proofErr w:type="spellEnd"/>
      <w:r w:rsidRPr="00BC2B9D">
        <w:t xml:space="preserve"> device did not complete approval requirements needed to assure safety and effectiveness.  </w:t>
      </w:r>
    </w:p>
    <w:p w:rsidR="00BC2B9D" w:rsidRPr="00BC2B9D" w:rsidRDefault="00BC2B9D" w:rsidP="00BC2B9D">
      <w:pPr>
        <w:pStyle w:val="NoSpacing"/>
      </w:pPr>
      <w:r w:rsidRPr="00BC2B9D">
        <w:rPr>
          <w:rFonts w:ascii="Times New Roman" w:hAnsi="Times New Roman"/>
          <w:sz w:val="24"/>
          <w:szCs w:val="24"/>
        </w:rPr>
        <w:t> </w:t>
      </w:r>
    </w:p>
    <w:p w:rsidR="00BC2B9D" w:rsidRPr="00BC2B9D" w:rsidRDefault="00BC2B9D" w:rsidP="00BC2B9D">
      <w:proofErr w:type="spellStart"/>
      <w:r w:rsidRPr="00BC2B9D">
        <w:t>Opternative</w:t>
      </w:r>
      <w:r w:rsidR="00605BA3">
        <w:t>’s</w:t>
      </w:r>
      <w:proofErr w:type="spellEnd"/>
      <w:r w:rsidR="00605BA3">
        <w:t xml:space="preserve"> service is currently</w:t>
      </w:r>
      <w:r w:rsidR="00F0569D">
        <w:t xml:space="preserve"> </w:t>
      </w:r>
      <w:r w:rsidRPr="00BC2B9D">
        <w:t>offered d</w:t>
      </w:r>
      <w:r w:rsidR="00F0569D">
        <w:t>irectly to New Mexicans</w:t>
      </w:r>
      <w:r w:rsidR="00605BA3">
        <w:t xml:space="preserve"> </w:t>
      </w:r>
      <w:r w:rsidRPr="00BC2B9D">
        <w:t>at this time,</w:t>
      </w:r>
      <w:r w:rsidR="00F0569D">
        <w:t xml:space="preserve"> and</w:t>
      </w:r>
      <w:r w:rsidRPr="00BC2B9D">
        <w:t xml:space="preserve"> this office has been made aware that the company maintains arrangements with at least one large Internet-based mass retailer of contact lenses operating nationwide to offer contact lens prescriptions not connected to a comprehensive eye examination by an eye doctor, a recognized standard of care</w:t>
      </w:r>
      <w:r w:rsidR="00F0569D">
        <w:t>, as well</w:t>
      </w:r>
      <w:r w:rsidRPr="00BC2B9D">
        <w:t>.  Accordingly,</w:t>
      </w:r>
      <w:r w:rsidR="00605BA3">
        <w:t xml:space="preserve"> w</w:t>
      </w:r>
      <w:r w:rsidR="00F0569D">
        <w:t>henever and wherever New Mexicans</w:t>
      </w:r>
      <w:r w:rsidRPr="00BC2B9D">
        <w:t xml:space="preserve"> should encounter advertised product claims connected to vision test apps, this office urges the public to proceed with appropriate caution, to remain mindful of the importance of safeguarding eye health and vision and, as needed, to seek further relevant and reliable health care information. </w:t>
      </w:r>
    </w:p>
    <w:p w:rsidR="00BC2B9D" w:rsidRPr="00BC2B9D" w:rsidRDefault="00BC2B9D" w:rsidP="00BC2B9D">
      <w:r w:rsidRPr="00BC2B9D">
        <w:t> </w:t>
      </w:r>
    </w:p>
    <w:p w:rsidR="00BC2B9D" w:rsidRPr="00BC2B9D" w:rsidRDefault="00BC2B9D" w:rsidP="00BC2B9D">
      <w:r w:rsidRPr="00BC2B9D">
        <w:lastRenderedPageBreak/>
        <w:t xml:space="preserve">This advisory will be held in force until our state receives notification that </w:t>
      </w:r>
      <w:proofErr w:type="spellStart"/>
      <w:r w:rsidRPr="00BC2B9D">
        <w:t>Opternative</w:t>
      </w:r>
      <w:proofErr w:type="spellEnd"/>
      <w:r w:rsidRPr="00BC2B9D">
        <w:t>, its partners, agents and collaborators, have met and will adhere to all applicable health, safety and medical device approval requirements and laws.  For more informat</w:t>
      </w:r>
      <w:r w:rsidR="00605BA3">
        <w:t>ion, please contact this office directly or</w:t>
      </w:r>
      <w:r w:rsidRPr="00BC2B9D">
        <w:t xml:space="preserve"> the FDA (</w:t>
      </w:r>
      <w:hyperlink r:id="rId5" w:history="1">
        <w:r w:rsidRPr="00BC2B9D">
          <w:rPr>
            <w:rStyle w:val="Hyperlink"/>
            <w:color w:val="auto"/>
          </w:rPr>
          <w:t>www.FDA.gov</w:t>
        </w:r>
      </w:hyperlink>
      <w:r w:rsidR="00605BA3">
        <w:t>).</w:t>
      </w:r>
    </w:p>
    <w:p w:rsidR="001B5049" w:rsidRPr="001B5049" w:rsidRDefault="001B5049" w:rsidP="001B5049">
      <w:pPr>
        <w:pStyle w:val="NoSpacing"/>
        <w:rPr>
          <w:rFonts w:ascii="Times New Roman" w:hAnsi="Times New Roman" w:cs="Times New Roman"/>
          <w:sz w:val="24"/>
          <w:szCs w:val="24"/>
        </w:rPr>
      </w:pPr>
    </w:p>
    <w:sectPr w:rsidR="001B5049" w:rsidRPr="001B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49"/>
    <w:rsid w:val="00037489"/>
    <w:rsid w:val="001B5049"/>
    <w:rsid w:val="001C54A5"/>
    <w:rsid w:val="002273C2"/>
    <w:rsid w:val="002B5A96"/>
    <w:rsid w:val="003276BA"/>
    <w:rsid w:val="0045108C"/>
    <w:rsid w:val="00595E4A"/>
    <w:rsid w:val="00605BA3"/>
    <w:rsid w:val="00636DB5"/>
    <w:rsid w:val="00650FEC"/>
    <w:rsid w:val="00786CC4"/>
    <w:rsid w:val="00845155"/>
    <w:rsid w:val="008C2D3C"/>
    <w:rsid w:val="00A8787B"/>
    <w:rsid w:val="00AC207D"/>
    <w:rsid w:val="00B34112"/>
    <w:rsid w:val="00B80631"/>
    <w:rsid w:val="00BC2B9D"/>
    <w:rsid w:val="00C45A67"/>
    <w:rsid w:val="00C914E9"/>
    <w:rsid w:val="00F0569D"/>
    <w:rsid w:val="00F07726"/>
    <w:rsid w:val="00F30FEB"/>
    <w:rsid w:val="00FC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864E5-CB27-4134-BDA2-D6F25DE2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049"/>
    <w:pPr>
      <w:spacing w:after="0" w:line="240" w:lineRule="auto"/>
    </w:pPr>
  </w:style>
  <w:style w:type="character" w:styleId="Hyperlink">
    <w:name w:val="Hyperlink"/>
    <w:basedOn w:val="DefaultParagraphFont"/>
    <w:uiPriority w:val="99"/>
    <w:unhideWhenUsed/>
    <w:rsid w:val="00A8787B"/>
    <w:rPr>
      <w:color w:val="0563C1" w:themeColor="hyperlink"/>
      <w:u w:val="single"/>
    </w:rPr>
  </w:style>
  <w:style w:type="character" w:styleId="FollowedHyperlink">
    <w:name w:val="FollowedHyperlink"/>
    <w:basedOn w:val="DefaultParagraphFont"/>
    <w:uiPriority w:val="99"/>
    <w:semiHidden/>
    <w:unhideWhenUsed/>
    <w:rsid w:val="00A8787B"/>
    <w:rPr>
      <w:color w:val="954F72" w:themeColor="followedHyperlink"/>
      <w:u w:val="single"/>
    </w:rPr>
  </w:style>
  <w:style w:type="paragraph" w:styleId="BalloonText">
    <w:name w:val="Balloon Text"/>
    <w:basedOn w:val="Normal"/>
    <w:link w:val="BalloonTextChar"/>
    <w:uiPriority w:val="99"/>
    <w:semiHidden/>
    <w:unhideWhenUsed/>
    <w:rsid w:val="00AC2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9285">
      <w:bodyDiv w:val="1"/>
      <w:marLeft w:val="0"/>
      <w:marRight w:val="0"/>
      <w:marTop w:val="0"/>
      <w:marBottom w:val="0"/>
      <w:divBdr>
        <w:top w:val="none" w:sz="0" w:space="0" w:color="auto"/>
        <w:left w:val="none" w:sz="0" w:space="0" w:color="auto"/>
        <w:bottom w:val="none" w:sz="0" w:space="0" w:color="auto"/>
        <w:right w:val="none" w:sz="0" w:space="0" w:color="auto"/>
      </w:divBdr>
    </w:div>
    <w:div w:id="357581773">
      <w:bodyDiv w:val="1"/>
      <w:marLeft w:val="0"/>
      <w:marRight w:val="0"/>
      <w:marTop w:val="0"/>
      <w:marBottom w:val="0"/>
      <w:divBdr>
        <w:top w:val="none" w:sz="0" w:space="0" w:color="auto"/>
        <w:left w:val="none" w:sz="0" w:space="0" w:color="auto"/>
        <w:bottom w:val="none" w:sz="0" w:space="0" w:color="auto"/>
        <w:right w:val="none" w:sz="0" w:space="0" w:color="auto"/>
      </w:divBdr>
    </w:div>
    <w:div w:id="10436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DA.gov" TargetMode="External"/><Relationship Id="rId4" Type="http://schemas.openxmlformats.org/officeDocument/2006/relationships/hyperlink" Target="https://www.fda.gov/iceci/enforcementactions/warningletters/2017/ucm6000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Daniel</dc:creator>
  <cp:keywords/>
  <dc:description/>
  <cp:lastModifiedBy>Cynthia Graystone</cp:lastModifiedBy>
  <cp:revision>2</cp:revision>
  <dcterms:created xsi:type="dcterms:W3CDTF">2018-11-15T17:37:00Z</dcterms:created>
  <dcterms:modified xsi:type="dcterms:W3CDTF">2018-11-15T17:37:00Z</dcterms:modified>
</cp:coreProperties>
</file>