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5"/>
        <w:gridCol w:w="2520"/>
        <w:gridCol w:w="1260"/>
        <w:gridCol w:w="810"/>
        <w:gridCol w:w="1755"/>
        <w:gridCol w:w="3510"/>
      </w:tblGrid>
      <w:tr w:rsidR="00E23062" w:rsidRPr="00E23062" w:rsidTr="00051575">
        <w:trPr>
          <w:trHeight w:val="323"/>
          <w:tblHeader/>
          <w:jc w:val="center"/>
        </w:trPr>
        <w:tc>
          <w:tcPr>
            <w:tcW w:w="11070" w:type="dxa"/>
            <w:gridSpan w:val="6"/>
            <w:shd w:val="clear" w:color="auto" w:fill="E6E6E6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</w:pPr>
            <w:r w:rsidRPr="00E23062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  <w:t xml:space="preserve">NEW MEXICO BOARD OF FUNERAL SERVICES </w:t>
            </w:r>
          </w:p>
          <w:p w:rsidR="00E23062" w:rsidRPr="00E23062" w:rsidRDefault="00E23062" w:rsidP="00E230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</w:pPr>
            <w:r w:rsidRPr="00E23062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  <w:t xml:space="preserve">CONTINUING EDUCATION –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  <w:t>2014</w:t>
            </w:r>
            <w:r w:rsidRPr="00E23062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  <w:t xml:space="preserve"> PROVIDER LOG</w:t>
            </w:r>
          </w:p>
        </w:tc>
      </w:tr>
      <w:tr w:rsidR="00E23062" w:rsidRPr="00E23062" w:rsidTr="00E2743F">
        <w:trPr>
          <w:trHeight w:val="323"/>
          <w:tblHeader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bCs/>
                <w:i/>
                <w:snapToGrid w:val="0"/>
                <w:color w:val="0000FF"/>
                <w:sz w:val="18"/>
                <w:szCs w:val="20"/>
              </w:rPr>
            </w:pPr>
            <w:r w:rsidRPr="00E23062">
              <w:rPr>
                <w:rFonts w:ascii="Trebuchet MS" w:eastAsia="Times New Roman" w:hAnsi="Trebuchet MS" w:cs="Times New Roman"/>
                <w:bCs/>
                <w:i/>
                <w:snapToGrid w:val="0"/>
                <w:color w:val="0000FF"/>
                <w:sz w:val="18"/>
                <w:szCs w:val="20"/>
              </w:rPr>
              <w:t>PROVIDER #</w:t>
            </w:r>
          </w:p>
        </w:tc>
        <w:tc>
          <w:tcPr>
            <w:tcW w:w="252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bCs/>
                <w:i/>
                <w:snapToGrid w:val="0"/>
                <w:color w:val="0000FF"/>
                <w:sz w:val="18"/>
                <w:szCs w:val="20"/>
              </w:rPr>
            </w:pPr>
            <w:r w:rsidRPr="00E23062">
              <w:rPr>
                <w:rFonts w:ascii="Trebuchet MS" w:eastAsia="Times New Roman" w:hAnsi="Trebuchet MS" w:cs="Times New Roman"/>
                <w:bCs/>
                <w:i/>
                <w:snapToGrid w:val="0"/>
                <w:color w:val="0000FF"/>
                <w:sz w:val="18"/>
                <w:szCs w:val="20"/>
              </w:rPr>
              <w:t>PROGRAM TITLE</w:t>
            </w:r>
          </w:p>
        </w:tc>
        <w:tc>
          <w:tcPr>
            <w:tcW w:w="126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ind w:right="-144"/>
              <w:rPr>
                <w:rFonts w:ascii="Trebuchet MS" w:eastAsia="Times New Roman" w:hAnsi="Trebuchet MS" w:cs="Times New Roman"/>
                <w:bCs/>
                <w:i/>
                <w:snapToGrid w:val="0"/>
                <w:color w:val="0000FF"/>
                <w:sz w:val="18"/>
                <w:szCs w:val="20"/>
              </w:rPr>
            </w:pPr>
            <w:r w:rsidRPr="00E23062">
              <w:rPr>
                <w:rFonts w:ascii="Trebuchet MS" w:eastAsia="Times New Roman" w:hAnsi="Trebuchet MS" w:cs="Times New Roman"/>
                <w:bCs/>
                <w:i/>
                <w:snapToGrid w:val="0"/>
                <w:color w:val="0000FF"/>
                <w:sz w:val="18"/>
                <w:szCs w:val="20"/>
              </w:rPr>
              <w:t>DATE(S)</w:t>
            </w:r>
          </w:p>
        </w:tc>
        <w:tc>
          <w:tcPr>
            <w:tcW w:w="81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bCs/>
                <w:i/>
                <w:snapToGrid w:val="0"/>
                <w:color w:val="0000FF"/>
                <w:sz w:val="18"/>
                <w:szCs w:val="20"/>
              </w:rPr>
            </w:pPr>
            <w:r w:rsidRPr="00E23062">
              <w:rPr>
                <w:rFonts w:ascii="Trebuchet MS" w:eastAsia="Times New Roman" w:hAnsi="Trebuchet MS" w:cs="Times New Roman"/>
                <w:bCs/>
                <w:i/>
                <w:snapToGrid w:val="0"/>
                <w:color w:val="0000FF"/>
                <w:sz w:val="18"/>
                <w:szCs w:val="20"/>
              </w:rPr>
              <w:t>HOURS</w:t>
            </w:r>
          </w:p>
        </w:tc>
        <w:tc>
          <w:tcPr>
            <w:tcW w:w="175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bCs/>
                <w:i/>
                <w:snapToGrid w:val="0"/>
                <w:color w:val="0000FF"/>
                <w:sz w:val="18"/>
                <w:szCs w:val="20"/>
              </w:rPr>
            </w:pPr>
            <w:r w:rsidRPr="00E23062">
              <w:rPr>
                <w:rFonts w:ascii="Trebuchet MS" w:eastAsia="Times New Roman" w:hAnsi="Trebuchet MS" w:cs="Times New Roman"/>
                <w:bCs/>
                <w:i/>
                <w:snapToGrid w:val="0"/>
                <w:color w:val="0000FF"/>
                <w:sz w:val="18"/>
                <w:szCs w:val="20"/>
              </w:rPr>
              <w:t>LOCATION</w:t>
            </w:r>
          </w:p>
        </w:tc>
        <w:tc>
          <w:tcPr>
            <w:tcW w:w="351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bCs/>
                <w:i/>
                <w:snapToGrid w:val="0"/>
                <w:color w:val="0000FF"/>
                <w:sz w:val="18"/>
                <w:szCs w:val="20"/>
              </w:rPr>
            </w:pPr>
            <w:r w:rsidRPr="00E23062">
              <w:rPr>
                <w:rFonts w:ascii="Trebuchet MS" w:eastAsia="Times New Roman" w:hAnsi="Trebuchet MS" w:cs="Times New Roman"/>
                <w:bCs/>
                <w:i/>
                <w:snapToGrid w:val="0"/>
                <w:color w:val="0000FF"/>
                <w:sz w:val="18"/>
                <w:szCs w:val="20"/>
              </w:rPr>
              <w:t>PROVIDER/PHONE #</w:t>
            </w:r>
          </w:p>
        </w:tc>
      </w:tr>
      <w:tr w:rsidR="00D20F49" w:rsidRPr="00E23062" w:rsidTr="00E2743F">
        <w:trPr>
          <w:trHeight w:val="323"/>
          <w:tblHeader/>
          <w:jc w:val="center"/>
        </w:trPr>
        <w:tc>
          <w:tcPr>
            <w:tcW w:w="1215" w:type="dxa"/>
            <w:vAlign w:val="center"/>
          </w:tcPr>
          <w:p w:rsidR="00D20F49" w:rsidRPr="00E23062" w:rsidRDefault="00D20F49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bCs/>
                <w:i/>
                <w:snapToGrid w:val="0"/>
                <w:color w:val="0000FF"/>
                <w:sz w:val="18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D20F49" w:rsidRPr="00E23062" w:rsidRDefault="00D20F49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bCs/>
                <w:i/>
                <w:snapToGrid w:val="0"/>
                <w:color w:val="0000FF"/>
                <w:sz w:val="18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D20F49" w:rsidRPr="00E23062" w:rsidRDefault="00D20F49" w:rsidP="00E23062">
            <w:pPr>
              <w:widowControl w:val="0"/>
              <w:spacing w:after="0" w:line="240" w:lineRule="auto"/>
              <w:ind w:right="-144"/>
              <w:rPr>
                <w:rFonts w:ascii="Trebuchet MS" w:eastAsia="Times New Roman" w:hAnsi="Trebuchet MS" w:cs="Times New Roman"/>
                <w:bCs/>
                <w:i/>
                <w:snapToGrid w:val="0"/>
                <w:color w:val="0000FF"/>
                <w:sz w:val="18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D20F49" w:rsidRPr="00E23062" w:rsidRDefault="00D20F49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bCs/>
                <w:i/>
                <w:snapToGrid w:val="0"/>
                <w:color w:val="0000FF"/>
                <w:sz w:val="18"/>
                <w:szCs w:val="20"/>
              </w:rPr>
            </w:pPr>
          </w:p>
        </w:tc>
        <w:tc>
          <w:tcPr>
            <w:tcW w:w="1755" w:type="dxa"/>
            <w:vAlign w:val="center"/>
          </w:tcPr>
          <w:p w:rsidR="00D20F49" w:rsidRPr="00E23062" w:rsidRDefault="00D20F49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bCs/>
                <w:i/>
                <w:snapToGrid w:val="0"/>
                <w:color w:val="0000FF"/>
                <w:sz w:val="18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D20F49" w:rsidRPr="00E23062" w:rsidRDefault="00D20F49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bCs/>
                <w:i/>
                <w:snapToGrid w:val="0"/>
                <w:color w:val="0000FF"/>
                <w:sz w:val="18"/>
                <w:szCs w:val="20"/>
              </w:rPr>
            </w:pP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BB7AF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01-15</w:t>
            </w:r>
          </w:p>
        </w:tc>
        <w:tc>
          <w:tcPr>
            <w:tcW w:w="2520" w:type="dxa"/>
            <w:vAlign w:val="center"/>
          </w:tcPr>
          <w:p w:rsidR="00BB7AF8" w:rsidRPr="00E23062" w:rsidRDefault="00BB7AF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2015 ICCFA Annual Convention &amp; Exposition</w:t>
            </w:r>
          </w:p>
        </w:tc>
        <w:tc>
          <w:tcPr>
            <w:tcW w:w="1260" w:type="dxa"/>
            <w:vAlign w:val="center"/>
          </w:tcPr>
          <w:p w:rsidR="00E23062" w:rsidRPr="00E23062" w:rsidRDefault="00BB7AF8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April 8-11, 2015</w:t>
            </w:r>
          </w:p>
        </w:tc>
        <w:tc>
          <w:tcPr>
            <w:tcW w:w="810" w:type="dxa"/>
            <w:vAlign w:val="center"/>
          </w:tcPr>
          <w:p w:rsidR="00E23062" w:rsidRPr="00E23062" w:rsidRDefault="00BB7AF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16.5</w:t>
            </w:r>
          </w:p>
        </w:tc>
        <w:tc>
          <w:tcPr>
            <w:tcW w:w="1755" w:type="dxa"/>
            <w:vAlign w:val="center"/>
          </w:tcPr>
          <w:p w:rsidR="00E23062" w:rsidRPr="00E23062" w:rsidRDefault="00BB7AF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San Antonio, TX</w:t>
            </w:r>
          </w:p>
        </w:tc>
        <w:tc>
          <w:tcPr>
            <w:tcW w:w="3510" w:type="dxa"/>
            <w:vAlign w:val="center"/>
          </w:tcPr>
          <w:p w:rsidR="00BB7AF8" w:rsidRPr="00E23062" w:rsidRDefault="00BB7AF8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703-391-8400</w:t>
            </w:r>
          </w:p>
        </w:tc>
      </w:tr>
      <w:tr w:rsidR="00BB7AF8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BB7AF8" w:rsidRDefault="00BB7AF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02-15</w:t>
            </w:r>
          </w:p>
        </w:tc>
        <w:tc>
          <w:tcPr>
            <w:tcW w:w="2520" w:type="dxa"/>
            <w:vAlign w:val="center"/>
          </w:tcPr>
          <w:p w:rsidR="00BB7AF8" w:rsidRDefault="00472249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Treating Edema &amp; Emaciation</w:t>
            </w:r>
          </w:p>
        </w:tc>
        <w:tc>
          <w:tcPr>
            <w:tcW w:w="1260" w:type="dxa"/>
            <w:vAlign w:val="center"/>
          </w:tcPr>
          <w:p w:rsidR="00BB7AF8" w:rsidRDefault="00472249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4/15/15</w:t>
            </w:r>
          </w:p>
        </w:tc>
        <w:tc>
          <w:tcPr>
            <w:tcW w:w="810" w:type="dxa"/>
            <w:vAlign w:val="center"/>
          </w:tcPr>
          <w:p w:rsidR="00BB7AF8" w:rsidRDefault="00472249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BB7AF8" w:rsidRDefault="00472249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Cincinnati College of Mortuary Science </w:t>
            </w:r>
            <w:proofErr w:type="spellStart"/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Cincinnai</w:t>
            </w:r>
            <w:proofErr w:type="spellEnd"/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, Ohio</w:t>
            </w:r>
          </w:p>
        </w:tc>
        <w:tc>
          <w:tcPr>
            <w:tcW w:w="3510" w:type="dxa"/>
            <w:vAlign w:val="center"/>
          </w:tcPr>
          <w:p w:rsidR="00BB7AF8" w:rsidRDefault="00472249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207-406-2703</w:t>
            </w:r>
          </w:p>
        </w:tc>
      </w:tr>
      <w:tr w:rsidR="00472249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472249" w:rsidRDefault="00472249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03-15</w:t>
            </w:r>
          </w:p>
        </w:tc>
        <w:tc>
          <w:tcPr>
            <w:tcW w:w="2520" w:type="dxa"/>
            <w:vAlign w:val="center"/>
          </w:tcPr>
          <w:p w:rsidR="00472249" w:rsidRDefault="00472249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Prep Room Safety-From PPE to SDSs</w:t>
            </w:r>
          </w:p>
        </w:tc>
        <w:tc>
          <w:tcPr>
            <w:tcW w:w="1260" w:type="dxa"/>
            <w:vAlign w:val="center"/>
          </w:tcPr>
          <w:p w:rsidR="00472249" w:rsidRDefault="00472249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04/15/15</w:t>
            </w:r>
          </w:p>
        </w:tc>
        <w:tc>
          <w:tcPr>
            <w:tcW w:w="810" w:type="dxa"/>
            <w:vAlign w:val="center"/>
          </w:tcPr>
          <w:p w:rsidR="00472249" w:rsidRDefault="00472249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472249" w:rsidRDefault="00472249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Cincinnati College of Mortuary Science </w:t>
            </w:r>
            <w:proofErr w:type="spellStart"/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Cincinnai</w:t>
            </w:r>
            <w:proofErr w:type="spellEnd"/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, Ohio</w:t>
            </w:r>
          </w:p>
        </w:tc>
        <w:tc>
          <w:tcPr>
            <w:tcW w:w="3510" w:type="dxa"/>
            <w:vAlign w:val="center"/>
          </w:tcPr>
          <w:p w:rsidR="00472249" w:rsidRDefault="00472249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207-406-2703</w:t>
            </w:r>
          </w:p>
        </w:tc>
      </w:tr>
      <w:tr w:rsidR="00472249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472249" w:rsidRDefault="00472249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04-15</w:t>
            </w:r>
          </w:p>
        </w:tc>
        <w:tc>
          <w:tcPr>
            <w:tcW w:w="2520" w:type="dxa"/>
            <w:vAlign w:val="center"/>
          </w:tcPr>
          <w:p w:rsidR="00472249" w:rsidRDefault="00472249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Challenges of the Organ &amp; Tissue Donor Cases</w:t>
            </w:r>
          </w:p>
        </w:tc>
        <w:tc>
          <w:tcPr>
            <w:tcW w:w="1260" w:type="dxa"/>
            <w:vAlign w:val="center"/>
          </w:tcPr>
          <w:p w:rsidR="00472249" w:rsidRDefault="00472249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04/15/15</w:t>
            </w:r>
          </w:p>
        </w:tc>
        <w:tc>
          <w:tcPr>
            <w:tcW w:w="810" w:type="dxa"/>
            <w:vAlign w:val="center"/>
          </w:tcPr>
          <w:p w:rsidR="00472249" w:rsidRDefault="00472249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472249" w:rsidRDefault="00472249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Cincinnati College of Mortuary Science </w:t>
            </w:r>
            <w:proofErr w:type="spellStart"/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Cincinnai</w:t>
            </w:r>
            <w:proofErr w:type="spellEnd"/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, Ohio</w:t>
            </w:r>
          </w:p>
        </w:tc>
        <w:tc>
          <w:tcPr>
            <w:tcW w:w="3510" w:type="dxa"/>
            <w:vAlign w:val="center"/>
          </w:tcPr>
          <w:p w:rsidR="00472249" w:rsidRDefault="00472249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207-406-2703</w:t>
            </w:r>
          </w:p>
        </w:tc>
      </w:tr>
      <w:tr w:rsidR="00472249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472249" w:rsidRDefault="00472249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05-15</w:t>
            </w:r>
          </w:p>
        </w:tc>
        <w:tc>
          <w:tcPr>
            <w:tcW w:w="2520" w:type="dxa"/>
            <w:vAlign w:val="center"/>
          </w:tcPr>
          <w:p w:rsidR="00472249" w:rsidRDefault="00472249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It Can Be Done… Effective Restoration Techniques</w:t>
            </w:r>
          </w:p>
        </w:tc>
        <w:tc>
          <w:tcPr>
            <w:tcW w:w="1260" w:type="dxa"/>
            <w:vAlign w:val="center"/>
          </w:tcPr>
          <w:p w:rsidR="00472249" w:rsidRDefault="00472249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04/15/15</w:t>
            </w:r>
          </w:p>
        </w:tc>
        <w:tc>
          <w:tcPr>
            <w:tcW w:w="810" w:type="dxa"/>
            <w:vAlign w:val="center"/>
          </w:tcPr>
          <w:p w:rsidR="00472249" w:rsidRDefault="00472249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472249" w:rsidRDefault="00472249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Cincinnati College of Mortuary Science </w:t>
            </w:r>
            <w:proofErr w:type="spellStart"/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Cincinnai</w:t>
            </w:r>
            <w:proofErr w:type="spellEnd"/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, Ohio</w:t>
            </w:r>
          </w:p>
        </w:tc>
        <w:tc>
          <w:tcPr>
            <w:tcW w:w="3510" w:type="dxa"/>
            <w:vAlign w:val="center"/>
          </w:tcPr>
          <w:p w:rsidR="00472249" w:rsidRDefault="00472249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207-406-2703</w:t>
            </w:r>
          </w:p>
        </w:tc>
      </w:tr>
      <w:tr w:rsidR="00472249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472249" w:rsidRDefault="00472249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06-15</w:t>
            </w:r>
          </w:p>
        </w:tc>
        <w:tc>
          <w:tcPr>
            <w:tcW w:w="2520" w:type="dxa"/>
            <w:vAlign w:val="center"/>
          </w:tcPr>
          <w:p w:rsidR="00472249" w:rsidRDefault="00472249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Gift of Hope and Tissue Recovery </w:t>
            </w:r>
          </w:p>
        </w:tc>
        <w:tc>
          <w:tcPr>
            <w:tcW w:w="1260" w:type="dxa"/>
            <w:vAlign w:val="center"/>
          </w:tcPr>
          <w:p w:rsidR="00472249" w:rsidRDefault="00472249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04/15/15</w:t>
            </w:r>
          </w:p>
        </w:tc>
        <w:tc>
          <w:tcPr>
            <w:tcW w:w="810" w:type="dxa"/>
            <w:vAlign w:val="center"/>
          </w:tcPr>
          <w:p w:rsidR="00472249" w:rsidRDefault="00472249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472249" w:rsidRDefault="00472249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Cincinnati College of Mortuary Science </w:t>
            </w:r>
            <w:proofErr w:type="spellStart"/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Cincinnai</w:t>
            </w:r>
            <w:proofErr w:type="spellEnd"/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, Ohio</w:t>
            </w:r>
          </w:p>
        </w:tc>
        <w:tc>
          <w:tcPr>
            <w:tcW w:w="3510" w:type="dxa"/>
            <w:vAlign w:val="center"/>
          </w:tcPr>
          <w:p w:rsidR="00472249" w:rsidRDefault="00472249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207-406-2703</w:t>
            </w:r>
          </w:p>
        </w:tc>
      </w:tr>
      <w:tr w:rsidR="00472249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472249" w:rsidRDefault="00472249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07-15</w:t>
            </w:r>
          </w:p>
        </w:tc>
        <w:tc>
          <w:tcPr>
            <w:tcW w:w="2520" w:type="dxa"/>
            <w:vAlign w:val="center"/>
          </w:tcPr>
          <w:p w:rsidR="00472249" w:rsidRDefault="00472249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Allograft Usage</w:t>
            </w:r>
          </w:p>
        </w:tc>
        <w:tc>
          <w:tcPr>
            <w:tcW w:w="1260" w:type="dxa"/>
            <w:vAlign w:val="center"/>
          </w:tcPr>
          <w:p w:rsidR="00472249" w:rsidRDefault="00472249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04/16/15</w:t>
            </w:r>
          </w:p>
        </w:tc>
        <w:tc>
          <w:tcPr>
            <w:tcW w:w="810" w:type="dxa"/>
            <w:vAlign w:val="center"/>
          </w:tcPr>
          <w:p w:rsidR="00472249" w:rsidRDefault="00472249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472249" w:rsidRDefault="00472249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Cincinnati College of Mortuary Science </w:t>
            </w:r>
            <w:proofErr w:type="spellStart"/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Cincinnai</w:t>
            </w:r>
            <w:proofErr w:type="spellEnd"/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, Ohio</w:t>
            </w:r>
          </w:p>
        </w:tc>
        <w:tc>
          <w:tcPr>
            <w:tcW w:w="3510" w:type="dxa"/>
            <w:vAlign w:val="center"/>
          </w:tcPr>
          <w:p w:rsidR="00472249" w:rsidRDefault="00472249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207-406-2703</w:t>
            </w:r>
          </w:p>
        </w:tc>
      </w:tr>
      <w:tr w:rsidR="00472249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472249" w:rsidRDefault="00472249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08-15</w:t>
            </w:r>
          </w:p>
        </w:tc>
        <w:tc>
          <w:tcPr>
            <w:tcW w:w="2520" w:type="dxa"/>
            <w:vAlign w:val="center"/>
          </w:tcPr>
          <w:p w:rsidR="00472249" w:rsidRDefault="00462965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Wigs Not Needed… Hair Restoration Techniques</w:t>
            </w:r>
          </w:p>
        </w:tc>
        <w:tc>
          <w:tcPr>
            <w:tcW w:w="1260" w:type="dxa"/>
            <w:vAlign w:val="center"/>
          </w:tcPr>
          <w:p w:rsidR="00472249" w:rsidRDefault="00462965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04/16/15</w:t>
            </w:r>
          </w:p>
        </w:tc>
        <w:tc>
          <w:tcPr>
            <w:tcW w:w="810" w:type="dxa"/>
            <w:vAlign w:val="center"/>
          </w:tcPr>
          <w:p w:rsidR="00472249" w:rsidRDefault="00462965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472249" w:rsidRDefault="00462965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Cincinnati College of Mortuary Science </w:t>
            </w:r>
            <w:proofErr w:type="spellStart"/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Cincinnai</w:t>
            </w:r>
            <w:proofErr w:type="spellEnd"/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, Ohio</w:t>
            </w:r>
          </w:p>
        </w:tc>
        <w:tc>
          <w:tcPr>
            <w:tcW w:w="3510" w:type="dxa"/>
            <w:vAlign w:val="center"/>
          </w:tcPr>
          <w:p w:rsidR="00472249" w:rsidRDefault="00462965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207-406-2703</w:t>
            </w:r>
          </w:p>
        </w:tc>
      </w:tr>
      <w:tr w:rsidR="00462965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462965" w:rsidRDefault="00462965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09-15</w:t>
            </w:r>
          </w:p>
        </w:tc>
        <w:tc>
          <w:tcPr>
            <w:tcW w:w="2520" w:type="dxa"/>
            <w:vAlign w:val="center"/>
          </w:tcPr>
          <w:p w:rsidR="00462965" w:rsidRDefault="00462965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proofErr w:type="spellStart"/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Embalmin</w:t>
            </w:r>
            <w:proofErr w:type="spellEnd"/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 The Autopsied Body- An Opportunity To Offer Comfort To The Family</w:t>
            </w:r>
          </w:p>
        </w:tc>
        <w:tc>
          <w:tcPr>
            <w:tcW w:w="1260" w:type="dxa"/>
            <w:vAlign w:val="center"/>
          </w:tcPr>
          <w:p w:rsidR="00462965" w:rsidRDefault="00462965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04/16/15</w:t>
            </w:r>
          </w:p>
        </w:tc>
        <w:tc>
          <w:tcPr>
            <w:tcW w:w="810" w:type="dxa"/>
            <w:vAlign w:val="center"/>
          </w:tcPr>
          <w:p w:rsidR="00462965" w:rsidRDefault="00462965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462965" w:rsidRDefault="00462965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proofErr w:type="spellStart"/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Cinncinnati</w:t>
            </w:r>
            <w:proofErr w:type="spellEnd"/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 College of Mortuary Science </w:t>
            </w:r>
            <w:proofErr w:type="spellStart"/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Cincinnai</w:t>
            </w:r>
            <w:proofErr w:type="spellEnd"/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, Ohio</w:t>
            </w:r>
          </w:p>
        </w:tc>
        <w:tc>
          <w:tcPr>
            <w:tcW w:w="3510" w:type="dxa"/>
            <w:vAlign w:val="center"/>
          </w:tcPr>
          <w:p w:rsidR="00F418EC" w:rsidRDefault="00462965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207-406-2703</w:t>
            </w:r>
          </w:p>
        </w:tc>
      </w:tr>
      <w:tr w:rsidR="00F418EC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F418EC" w:rsidRDefault="00F418EC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10-15</w:t>
            </w:r>
          </w:p>
        </w:tc>
        <w:tc>
          <w:tcPr>
            <w:tcW w:w="2520" w:type="dxa"/>
            <w:vAlign w:val="center"/>
          </w:tcPr>
          <w:p w:rsidR="00F418EC" w:rsidRDefault="00F418EC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The Doge Technical Seminar- Cincinnati- 2015</w:t>
            </w:r>
          </w:p>
        </w:tc>
        <w:tc>
          <w:tcPr>
            <w:tcW w:w="1260" w:type="dxa"/>
            <w:vAlign w:val="center"/>
          </w:tcPr>
          <w:p w:rsidR="00F418EC" w:rsidRDefault="00F418EC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4/15-16/2015</w:t>
            </w:r>
          </w:p>
        </w:tc>
        <w:tc>
          <w:tcPr>
            <w:tcW w:w="810" w:type="dxa"/>
            <w:vAlign w:val="center"/>
          </w:tcPr>
          <w:p w:rsidR="00F418EC" w:rsidRDefault="00F418EC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9</w:t>
            </w:r>
          </w:p>
        </w:tc>
        <w:tc>
          <w:tcPr>
            <w:tcW w:w="1755" w:type="dxa"/>
            <w:vAlign w:val="center"/>
          </w:tcPr>
          <w:p w:rsidR="00F418EC" w:rsidRDefault="00F418EC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Cincinnati College of Mortuary Science, Cincinnati, Ohio</w:t>
            </w:r>
          </w:p>
        </w:tc>
        <w:tc>
          <w:tcPr>
            <w:tcW w:w="3510" w:type="dxa"/>
            <w:vAlign w:val="center"/>
          </w:tcPr>
          <w:p w:rsidR="00F418EC" w:rsidRDefault="00F418EC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207-406-2703</w:t>
            </w:r>
          </w:p>
        </w:tc>
      </w:tr>
      <w:tr w:rsidR="00F418EC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F418EC" w:rsidRDefault="00D20F49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11-15</w:t>
            </w:r>
          </w:p>
        </w:tc>
        <w:tc>
          <w:tcPr>
            <w:tcW w:w="2520" w:type="dxa"/>
            <w:vAlign w:val="center"/>
          </w:tcPr>
          <w:p w:rsidR="00F418EC" w:rsidRDefault="00D20F49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Celebrant Training 2015</w:t>
            </w:r>
          </w:p>
        </w:tc>
        <w:tc>
          <w:tcPr>
            <w:tcW w:w="1260" w:type="dxa"/>
            <w:vAlign w:val="center"/>
          </w:tcPr>
          <w:p w:rsidR="00F418EC" w:rsidRDefault="00D20F49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01/12-14/15</w:t>
            </w:r>
          </w:p>
        </w:tc>
        <w:tc>
          <w:tcPr>
            <w:tcW w:w="810" w:type="dxa"/>
            <w:vAlign w:val="center"/>
          </w:tcPr>
          <w:p w:rsidR="00F418EC" w:rsidRDefault="00D20F49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17</w:t>
            </w:r>
          </w:p>
        </w:tc>
        <w:tc>
          <w:tcPr>
            <w:tcW w:w="1755" w:type="dxa"/>
            <w:vAlign w:val="center"/>
          </w:tcPr>
          <w:p w:rsidR="00F418EC" w:rsidRDefault="00F418EC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F418EC" w:rsidRDefault="00D20F49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405-810-9501</w:t>
            </w:r>
          </w:p>
        </w:tc>
      </w:tr>
      <w:tr w:rsidR="00D20F49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D20F49" w:rsidRDefault="00D20F49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12-15</w:t>
            </w:r>
          </w:p>
        </w:tc>
        <w:tc>
          <w:tcPr>
            <w:tcW w:w="2520" w:type="dxa"/>
            <w:vAlign w:val="center"/>
          </w:tcPr>
          <w:p w:rsidR="00D20F49" w:rsidRDefault="00D20F49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Celebrant Training 2015</w:t>
            </w:r>
          </w:p>
        </w:tc>
        <w:tc>
          <w:tcPr>
            <w:tcW w:w="1260" w:type="dxa"/>
            <w:vAlign w:val="center"/>
          </w:tcPr>
          <w:p w:rsidR="00D20F49" w:rsidRDefault="00BB5010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03/2-4/15</w:t>
            </w:r>
          </w:p>
        </w:tc>
        <w:tc>
          <w:tcPr>
            <w:tcW w:w="810" w:type="dxa"/>
            <w:vAlign w:val="center"/>
          </w:tcPr>
          <w:p w:rsidR="00D20F49" w:rsidRDefault="00BB501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17</w:t>
            </w:r>
          </w:p>
        </w:tc>
        <w:tc>
          <w:tcPr>
            <w:tcW w:w="1755" w:type="dxa"/>
            <w:vAlign w:val="center"/>
          </w:tcPr>
          <w:p w:rsidR="00D20F49" w:rsidRDefault="00D20F49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D20F49" w:rsidRDefault="00BB5010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405-810-9501</w:t>
            </w:r>
          </w:p>
        </w:tc>
      </w:tr>
      <w:tr w:rsidR="00BB5010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BB5010" w:rsidRDefault="00BB501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13-15</w:t>
            </w:r>
          </w:p>
        </w:tc>
        <w:tc>
          <w:tcPr>
            <w:tcW w:w="2520" w:type="dxa"/>
            <w:vAlign w:val="center"/>
          </w:tcPr>
          <w:p w:rsidR="00BB5010" w:rsidRDefault="00BB501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Celebrant Training 2015</w:t>
            </w:r>
          </w:p>
        </w:tc>
        <w:tc>
          <w:tcPr>
            <w:tcW w:w="1260" w:type="dxa"/>
            <w:vAlign w:val="center"/>
          </w:tcPr>
          <w:p w:rsidR="00BB5010" w:rsidRDefault="00BB5010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03/20-22/15</w:t>
            </w:r>
          </w:p>
        </w:tc>
        <w:tc>
          <w:tcPr>
            <w:tcW w:w="810" w:type="dxa"/>
            <w:vAlign w:val="center"/>
          </w:tcPr>
          <w:p w:rsidR="00BB5010" w:rsidRDefault="00BB501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17</w:t>
            </w:r>
          </w:p>
        </w:tc>
        <w:tc>
          <w:tcPr>
            <w:tcW w:w="1755" w:type="dxa"/>
            <w:vAlign w:val="center"/>
          </w:tcPr>
          <w:p w:rsidR="00BB5010" w:rsidRDefault="00BB501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BB5010" w:rsidRDefault="00BB5010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405-810-9501</w:t>
            </w:r>
          </w:p>
          <w:p w:rsidR="00BB5010" w:rsidRDefault="00BB5010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</w:tr>
      <w:tr w:rsidR="00BB5010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BB5010" w:rsidRDefault="00BB501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14-15</w:t>
            </w:r>
          </w:p>
        </w:tc>
        <w:tc>
          <w:tcPr>
            <w:tcW w:w="2520" w:type="dxa"/>
            <w:vAlign w:val="center"/>
          </w:tcPr>
          <w:p w:rsidR="00BB5010" w:rsidRDefault="00BB501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Celebrant Training 2015</w:t>
            </w:r>
          </w:p>
        </w:tc>
        <w:tc>
          <w:tcPr>
            <w:tcW w:w="1260" w:type="dxa"/>
            <w:vAlign w:val="center"/>
          </w:tcPr>
          <w:p w:rsidR="00BB5010" w:rsidRDefault="00BB5010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03/17-29/15</w:t>
            </w:r>
          </w:p>
        </w:tc>
        <w:tc>
          <w:tcPr>
            <w:tcW w:w="810" w:type="dxa"/>
            <w:vAlign w:val="center"/>
          </w:tcPr>
          <w:p w:rsidR="00BB5010" w:rsidRDefault="00BB501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17</w:t>
            </w:r>
          </w:p>
        </w:tc>
        <w:tc>
          <w:tcPr>
            <w:tcW w:w="1755" w:type="dxa"/>
            <w:vAlign w:val="center"/>
          </w:tcPr>
          <w:p w:rsidR="00BB5010" w:rsidRDefault="00BB501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BB5010" w:rsidRDefault="00BB5010" w:rsidP="00BB501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405-810-9501</w:t>
            </w:r>
          </w:p>
          <w:p w:rsidR="00BB5010" w:rsidRDefault="00BB5010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</w:tr>
      <w:tr w:rsidR="00BB5010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BB5010" w:rsidRDefault="00BB501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15-15</w:t>
            </w:r>
          </w:p>
        </w:tc>
        <w:tc>
          <w:tcPr>
            <w:tcW w:w="2520" w:type="dxa"/>
            <w:vAlign w:val="center"/>
          </w:tcPr>
          <w:p w:rsidR="00BB5010" w:rsidRDefault="00BB501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Celebrant Training 2015</w:t>
            </w:r>
          </w:p>
        </w:tc>
        <w:tc>
          <w:tcPr>
            <w:tcW w:w="1260" w:type="dxa"/>
            <w:vAlign w:val="center"/>
          </w:tcPr>
          <w:p w:rsidR="00BB5010" w:rsidRDefault="00BB5010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04/20-22/15</w:t>
            </w:r>
          </w:p>
        </w:tc>
        <w:tc>
          <w:tcPr>
            <w:tcW w:w="810" w:type="dxa"/>
            <w:vAlign w:val="center"/>
          </w:tcPr>
          <w:p w:rsidR="00BB5010" w:rsidRDefault="00BB501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17</w:t>
            </w:r>
          </w:p>
        </w:tc>
        <w:tc>
          <w:tcPr>
            <w:tcW w:w="1755" w:type="dxa"/>
            <w:vAlign w:val="center"/>
          </w:tcPr>
          <w:p w:rsidR="00BB5010" w:rsidRDefault="00BB501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BB5010" w:rsidRDefault="00BB5010" w:rsidP="00BB501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405-810-9501</w:t>
            </w:r>
          </w:p>
          <w:p w:rsidR="00BB5010" w:rsidRDefault="00BB5010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</w:tr>
      <w:tr w:rsidR="00BB5010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BB5010" w:rsidRDefault="00BB501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16-15</w:t>
            </w:r>
          </w:p>
        </w:tc>
        <w:tc>
          <w:tcPr>
            <w:tcW w:w="2520" w:type="dxa"/>
            <w:vAlign w:val="center"/>
          </w:tcPr>
          <w:p w:rsidR="00BB5010" w:rsidRDefault="00BB501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Celebrant Training 2015</w:t>
            </w:r>
          </w:p>
        </w:tc>
        <w:tc>
          <w:tcPr>
            <w:tcW w:w="1260" w:type="dxa"/>
            <w:vAlign w:val="center"/>
          </w:tcPr>
          <w:p w:rsidR="00BB5010" w:rsidRDefault="00BB5010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04/26-28/15</w:t>
            </w:r>
          </w:p>
        </w:tc>
        <w:tc>
          <w:tcPr>
            <w:tcW w:w="810" w:type="dxa"/>
            <w:vAlign w:val="center"/>
          </w:tcPr>
          <w:p w:rsidR="00BB5010" w:rsidRDefault="00BB501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17</w:t>
            </w:r>
          </w:p>
        </w:tc>
        <w:tc>
          <w:tcPr>
            <w:tcW w:w="1755" w:type="dxa"/>
            <w:vAlign w:val="center"/>
          </w:tcPr>
          <w:p w:rsidR="00BB5010" w:rsidRDefault="00BB501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BB5010" w:rsidRDefault="00BB5010" w:rsidP="00BB501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405-810-9501</w:t>
            </w:r>
          </w:p>
          <w:p w:rsidR="00BB5010" w:rsidRDefault="00BB5010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</w:tr>
      <w:tr w:rsidR="00BB5010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BB5010" w:rsidRDefault="00BB501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17-15</w:t>
            </w:r>
          </w:p>
        </w:tc>
        <w:tc>
          <w:tcPr>
            <w:tcW w:w="2520" w:type="dxa"/>
            <w:vAlign w:val="center"/>
          </w:tcPr>
          <w:p w:rsidR="00BB5010" w:rsidRDefault="00BB501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Celebrant Training 2015</w:t>
            </w:r>
          </w:p>
        </w:tc>
        <w:tc>
          <w:tcPr>
            <w:tcW w:w="1260" w:type="dxa"/>
            <w:vAlign w:val="center"/>
          </w:tcPr>
          <w:p w:rsidR="00BB5010" w:rsidRDefault="00BB5010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05/11-13/15</w:t>
            </w:r>
          </w:p>
        </w:tc>
        <w:tc>
          <w:tcPr>
            <w:tcW w:w="810" w:type="dxa"/>
            <w:vAlign w:val="center"/>
          </w:tcPr>
          <w:p w:rsidR="00BB5010" w:rsidRDefault="00BB501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17</w:t>
            </w:r>
          </w:p>
        </w:tc>
        <w:tc>
          <w:tcPr>
            <w:tcW w:w="1755" w:type="dxa"/>
            <w:vAlign w:val="center"/>
          </w:tcPr>
          <w:p w:rsidR="00BB5010" w:rsidRDefault="00BB501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BB5010" w:rsidRDefault="00BB5010" w:rsidP="00BB501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405-810-9501</w:t>
            </w:r>
          </w:p>
          <w:p w:rsidR="00BB5010" w:rsidRDefault="00BB5010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</w:tr>
      <w:tr w:rsidR="00BB5010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BB5010" w:rsidRDefault="00BB501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18-15</w:t>
            </w:r>
          </w:p>
        </w:tc>
        <w:tc>
          <w:tcPr>
            <w:tcW w:w="2520" w:type="dxa"/>
            <w:vAlign w:val="center"/>
          </w:tcPr>
          <w:p w:rsidR="00BB5010" w:rsidRDefault="00BB501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Celebrant Training 2015</w:t>
            </w:r>
          </w:p>
        </w:tc>
        <w:tc>
          <w:tcPr>
            <w:tcW w:w="1260" w:type="dxa"/>
            <w:vAlign w:val="center"/>
          </w:tcPr>
          <w:p w:rsidR="00BB5010" w:rsidRDefault="00BB5010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05/29-31/15</w:t>
            </w:r>
          </w:p>
        </w:tc>
        <w:tc>
          <w:tcPr>
            <w:tcW w:w="810" w:type="dxa"/>
            <w:vAlign w:val="center"/>
          </w:tcPr>
          <w:p w:rsidR="00BB5010" w:rsidRDefault="00BB501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17</w:t>
            </w:r>
          </w:p>
        </w:tc>
        <w:tc>
          <w:tcPr>
            <w:tcW w:w="1755" w:type="dxa"/>
            <w:vAlign w:val="center"/>
          </w:tcPr>
          <w:p w:rsidR="00BB5010" w:rsidRDefault="00BB501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BB5010" w:rsidRDefault="00BB5010" w:rsidP="00BB501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405-810-9501</w:t>
            </w:r>
          </w:p>
          <w:p w:rsidR="00BB5010" w:rsidRDefault="00BB5010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</w:tr>
      <w:tr w:rsidR="00BB5010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BB5010" w:rsidRDefault="00BB501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lastRenderedPageBreak/>
              <w:t>19-15</w:t>
            </w:r>
          </w:p>
        </w:tc>
        <w:tc>
          <w:tcPr>
            <w:tcW w:w="2520" w:type="dxa"/>
            <w:vAlign w:val="center"/>
          </w:tcPr>
          <w:p w:rsidR="00BB5010" w:rsidRDefault="00BB5010" w:rsidP="00BB501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Celebrant Training 2015</w:t>
            </w:r>
          </w:p>
        </w:tc>
        <w:tc>
          <w:tcPr>
            <w:tcW w:w="1260" w:type="dxa"/>
            <w:vAlign w:val="center"/>
          </w:tcPr>
          <w:p w:rsidR="00BB5010" w:rsidRDefault="00BB5010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06/19-21/15</w:t>
            </w:r>
          </w:p>
        </w:tc>
        <w:tc>
          <w:tcPr>
            <w:tcW w:w="810" w:type="dxa"/>
            <w:vAlign w:val="center"/>
          </w:tcPr>
          <w:p w:rsidR="00BB5010" w:rsidRDefault="00BB501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17</w:t>
            </w:r>
          </w:p>
        </w:tc>
        <w:tc>
          <w:tcPr>
            <w:tcW w:w="1755" w:type="dxa"/>
            <w:vAlign w:val="center"/>
          </w:tcPr>
          <w:p w:rsidR="00BB5010" w:rsidRDefault="00BB501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BB5010" w:rsidRDefault="00BB5010" w:rsidP="00BB501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405-810-9501</w:t>
            </w:r>
          </w:p>
          <w:p w:rsidR="00BB5010" w:rsidRDefault="00BB5010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</w:tr>
      <w:tr w:rsidR="00BB5010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BB5010" w:rsidRDefault="00BB501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20-15</w:t>
            </w:r>
          </w:p>
        </w:tc>
        <w:tc>
          <w:tcPr>
            <w:tcW w:w="2520" w:type="dxa"/>
            <w:vAlign w:val="center"/>
          </w:tcPr>
          <w:p w:rsidR="00BB5010" w:rsidRDefault="00BB5010" w:rsidP="00BB501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Celebrant Training 2015</w:t>
            </w:r>
          </w:p>
        </w:tc>
        <w:tc>
          <w:tcPr>
            <w:tcW w:w="1260" w:type="dxa"/>
            <w:vAlign w:val="center"/>
          </w:tcPr>
          <w:p w:rsidR="00BB5010" w:rsidRDefault="00BB5010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06/23-25/15</w:t>
            </w:r>
          </w:p>
        </w:tc>
        <w:tc>
          <w:tcPr>
            <w:tcW w:w="810" w:type="dxa"/>
            <w:vAlign w:val="center"/>
          </w:tcPr>
          <w:p w:rsidR="00BB5010" w:rsidRDefault="00BB501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17</w:t>
            </w:r>
          </w:p>
        </w:tc>
        <w:tc>
          <w:tcPr>
            <w:tcW w:w="1755" w:type="dxa"/>
            <w:vAlign w:val="center"/>
          </w:tcPr>
          <w:p w:rsidR="00BB5010" w:rsidRDefault="00BB501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BB5010" w:rsidRDefault="00BB5010" w:rsidP="00BB501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405-810-9501</w:t>
            </w:r>
          </w:p>
          <w:p w:rsidR="00BB5010" w:rsidRDefault="00BB5010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</w:tr>
      <w:tr w:rsidR="00BB5010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BB5010" w:rsidRDefault="00BB501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21-15</w:t>
            </w:r>
          </w:p>
        </w:tc>
        <w:tc>
          <w:tcPr>
            <w:tcW w:w="2520" w:type="dxa"/>
            <w:vAlign w:val="center"/>
          </w:tcPr>
          <w:p w:rsidR="00BB5010" w:rsidRDefault="00BB501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Celebrant Training 2015</w:t>
            </w:r>
          </w:p>
        </w:tc>
        <w:tc>
          <w:tcPr>
            <w:tcW w:w="1260" w:type="dxa"/>
            <w:vAlign w:val="center"/>
          </w:tcPr>
          <w:p w:rsidR="00BB5010" w:rsidRDefault="00BB5010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07/06-08/15</w:t>
            </w:r>
          </w:p>
        </w:tc>
        <w:tc>
          <w:tcPr>
            <w:tcW w:w="810" w:type="dxa"/>
            <w:vAlign w:val="center"/>
          </w:tcPr>
          <w:p w:rsidR="00BB5010" w:rsidRDefault="00BB501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17</w:t>
            </w:r>
          </w:p>
        </w:tc>
        <w:tc>
          <w:tcPr>
            <w:tcW w:w="1755" w:type="dxa"/>
            <w:vAlign w:val="center"/>
          </w:tcPr>
          <w:p w:rsidR="00BB5010" w:rsidRDefault="00BB501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BB5010" w:rsidRDefault="00BB5010" w:rsidP="00BB501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405-810-9501</w:t>
            </w:r>
          </w:p>
          <w:p w:rsidR="00BB5010" w:rsidRDefault="00BB5010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</w:tr>
      <w:tr w:rsidR="00BB5010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BB5010" w:rsidRDefault="00BB501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22-15</w:t>
            </w:r>
          </w:p>
        </w:tc>
        <w:tc>
          <w:tcPr>
            <w:tcW w:w="2520" w:type="dxa"/>
            <w:vAlign w:val="center"/>
          </w:tcPr>
          <w:p w:rsidR="00BB5010" w:rsidRDefault="00BB501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Celebrant Training 2015</w:t>
            </w:r>
          </w:p>
        </w:tc>
        <w:tc>
          <w:tcPr>
            <w:tcW w:w="1260" w:type="dxa"/>
            <w:vAlign w:val="center"/>
          </w:tcPr>
          <w:p w:rsidR="00BB5010" w:rsidRDefault="00BB5010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07/14-16/15</w:t>
            </w:r>
          </w:p>
        </w:tc>
        <w:tc>
          <w:tcPr>
            <w:tcW w:w="810" w:type="dxa"/>
            <w:vAlign w:val="center"/>
          </w:tcPr>
          <w:p w:rsidR="00BB5010" w:rsidRDefault="00BB501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17</w:t>
            </w:r>
          </w:p>
        </w:tc>
        <w:tc>
          <w:tcPr>
            <w:tcW w:w="1755" w:type="dxa"/>
            <w:vAlign w:val="center"/>
          </w:tcPr>
          <w:p w:rsidR="00BB5010" w:rsidRDefault="00BB501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BB5010" w:rsidRDefault="00BB5010" w:rsidP="00BB501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405-810-9501</w:t>
            </w:r>
          </w:p>
          <w:p w:rsidR="00BB5010" w:rsidRDefault="00BB5010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</w:tr>
      <w:tr w:rsidR="00BB5010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BB5010" w:rsidRDefault="00BB501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23-15</w:t>
            </w:r>
          </w:p>
        </w:tc>
        <w:tc>
          <w:tcPr>
            <w:tcW w:w="2520" w:type="dxa"/>
            <w:vAlign w:val="center"/>
          </w:tcPr>
          <w:p w:rsidR="00BB5010" w:rsidRDefault="00BB501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Celebrant Training 2015</w:t>
            </w:r>
          </w:p>
        </w:tc>
        <w:tc>
          <w:tcPr>
            <w:tcW w:w="1260" w:type="dxa"/>
            <w:vAlign w:val="center"/>
          </w:tcPr>
          <w:p w:rsidR="00BB5010" w:rsidRDefault="00BB5010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07/18-22/15</w:t>
            </w:r>
          </w:p>
        </w:tc>
        <w:tc>
          <w:tcPr>
            <w:tcW w:w="810" w:type="dxa"/>
            <w:vAlign w:val="center"/>
          </w:tcPr>
          <w:p w:rsidR="00BB5010" w:rsidRDefault="00BB501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17</w:t>
            </w:r>
          </w:p>
        </w:tc>
        <w:tc>
          <w:tcPr>
            <w:tcW w:w="1755" w:type="dxa"/>
            <w:vAlign w:val="center"/>
          </w:tcPr>
          <w:p w:rsidR="00BB5010" w:rsidRDefault="00BB501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BB5010" w:rsidRDefault="00BB5010" w:rsidP="00BB501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405-810-9501</w:t>
            </w:r>
          </w:p>
          <w:p w:rsidR="00BB5010" w:rsidRDefault="00BB5010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</w:tr>
      <w:tr w:rsidR="00BB5010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BB5010" w:rsidRDefault="00BB501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24-15</w:t>
            </w:r>
          </w:p>
        </w:tc>
        <w:tc>
          <w:tcPr>
            <w:tcW w:w="2520" w:type="dxa"/>
            <w:vAlign w:val="center"/>
          </w:tcPr>
          <w:p w:rsidR="00BB5010" w:rsidRDefault="00BB501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Celebrant Training 2015</w:t>
            </w:r>
          </w:p>
        </w:tc>
        <w:tc>
          <w:tcPr>
            <w:tcW w:w="1260" w:type="dxa"/>
            <w:vAlign w:val="center"/>
          </w:tcPr>
          <w:p w:rsidR="00BB5010" w:rsidRDefault="00BB5010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08/24-26/15</w:t>
            </w:r>
          </w:p>
        </w:tc>
        <w:tc>
          <w:tcPr>
            <w:tcW w:w="810" w:type="dxa"/>
            <w:vAlign w:val="center"/>
          </w:tcPr>
          <w:p w:rsidR="00BB5010" w:rsidRDefault="00BB501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17</w:t>
            </w:r>
          </w:p>
        </w:tc>
        <w:tc>
          <w:tcPr>
            <w:tcW w:w="1755" w:type="dxa"/>
            <w:vAlign w:val="center"/>
          </w:tcPr>
          <w:p w:rsidR="00BB5010" w:rsidRDefault="00BB501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BB5010" w:rsidRDefault="00BB5010" w:rsidP="00BB501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405-810-9501</w:t>
            </w:r>
          </w:p>
          <w:p w:rsidR="00BB5010" w:rsidRDefault="00BB5010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</w:tr>
      <w:tr w:rsidR="00BB5010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BB5010" w:rsidRDefault="00BB501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26-15</w:t>
            </w:r>
          </w:p>
        </w:tc>
        <w:tc>
          <w:tcPr>
            <w:tcW w:w="2520" w:type="dxa"/>
            <w:vAlign w:val="center"/>
          </w:tcPr>
          <w:p w:rsidR="00BB5010" w:rsidRDefault="00BB501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Celebrant Training 2015</w:t>
            </w:r>
          </w:p>
        </w:tc>
        <w:tc>
          <w:tcPr>
            <w:tcW w:w="1260" w:type="dxa"/>
            <w:vAlign w:val="center"/>
          </w:tcPr>
          <w:p w:rsidR="00BB5010" w:rsidRDefault="00BB5010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09/18-19/15</w:t>
            </w:r>
          </w:p>
        </w:tc>
        <w:tc>
          <w:tcPr>
            <w:tcW w:w="810" w:type="dxa"/>
            <w:vAlign w:val="center"/>
          </w:tcPr>
          <w:p w:rsidR="00BB5010" w:rsidRDefault="00BB501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17</w:t>
            </w:r>
          </w:p>
        </w:tc>
        <w:tc>
          <w:tcPr>
            <w:tcW w:w="1755" w:type="dxa"/>
            <w:vAlign w:val="center"/>
          </w:tcPr>
          <w:p w:rsidR="00BB5010" w:rsidRDefault="00BB501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BB5010" w:rsidRDefault="00BB5010" w:rsidP="00BB501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405-810-9501</w:t>
            </w:r>
          </w:p>
          <w:p w:rsidR="00BB5010" w:rsidRDefault="00BB5010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</w:tr>
      <w:tr w:rsidR="00BB5010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BB5010" w:rsidRDefault="00BB501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27-15</w:t>
            </w:r>
          </w:p>
        </w:tc>
        <w:tc>
          <w:tcPr>
            <w:tcW w:w="2520" w:type="dxa"/>
            <w:vAlign w:val="center"/>
          </w:tcPr>
          <w:p w:rsidR="00BB5010" w:rsidRDefault="00BB501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Celebrant Training 2015</w:t>
            </w:r>
          </w:p>
        </w:tc>
        <w:tc>
          <w:tcPr>
            <w:tcW w:w="1260" w:type="dxa"/>
            <w:vAlign w:val="center"/>
          </w:tcPr>
          <w:p w:rsidR="00BB5010" w:rsidRDefault="00BB5010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10/5-7/15</w:t>
            </w:r>
          </w:p>
        </w:tc>
        <w:tc>
          <w:tcPr>
            <w:tcW w:w="810" w:type="dxa"/>
            <w:vAlign w:val="center"/>
          </w:tcPr>
          <w:p w:rsidR="00BB5010" w:rsidRDefault="00BB501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17</w:t>
            </w:r>
          </w:p>
        </w:tc>
        <w:tc>
          <w:tcPr>
            <w:tcW w:w="1755" w:type="dxa"/>
            <w:vAlign w:val="center"/>
          </w:tcPr>
          <w:p w:rsidR="00BB5010" w:rsidRDefault="00BB501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BB5010" w:rsidRDefault="00BB5010" w:rsidP="00BB501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405-810-9501</w:t>
            </w:r>
          </w:p>
          <w:p w:rsidR="00BB5010" w:rsidRDefault="00BB5010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</w:tr>
      <w:tr w:rsidR="00BB5010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BB5010" w:rsidRDefault="00BB501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28-15</w:t>
            </w:r>
          </w:p>
        </w:tc>
        <w:tc>
          <w:tcPr>
            <w:tcW w:w="2520" w:type="dxa"/>
            <w:vAlign w:val="center"/>
          </w:tcPr>
          <w:p w:rsidR="00BB5010" w:rsidRDefault="00BB501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Celebrant Training 2015</w:t>
            </w:r>
          </w:p>
        </w:tc>
        <w:tc>
          <w:tcPr>
            <w:tcW w:w="1260" w:type="dxa"/>
            <w:vAlign w:val="center"/>
          </w:tcPr>
          <w:p w:rsidR="00BB5010" w:rsidRDefault="00BB5010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10/26-28/15</w:t>
            </w:r>
          </w:p>
        </w:tc>
        <w:tc>
          <w:tcPr>
            <w:tcW w:w="810" w:type="dxa"/>
            <w:vAlign w:val="center"/>
          </w:tcPr>
          <w:p w:rsidR="00BB5010" w:rsidRDefault="00BB501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17</w:t>
            </w:r>
          </w:p>
        </w:tc>
        <w:tc>
          <w:tcPr>
            <w:tcW w:w="1755" w:type="dxa"/>
            <w:vAlign w:val="center"/>
          </w:tcPr>
          <w:p w:rsidR="00BB5010" w:rsidRDefault="00BB501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BB5010" w:rsidRDefault="00BB5010" w:rsidP="00BB501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405-810-9501</w:t>
            </w:r>
          </w:p>
          <w:p w:rsidR="00BB5010" w:rsidRDefault="00BB5010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</w:tr>
      <w:tr w:rsidR="00BB5010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BB5010" w:rsidRDefault="00BB501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29-15</w:t>
            </w:r>
          </w:p>
        </w:tc>
        <w:tc>
          <w:tcPr>
            <w:tcW w:w="2520" w:type="dxa"/>
            <w:vAlign w:val="center"/>
          </w:tcPr>
          <w:p w:rsidR="00BB5010" w:rsidRDefault="00BB501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Celebrant Training 2015</w:t>
            </w:r>
          </w:p>
        </w:tc>
        <w:tc>
          <w:tcPr>
            <w:tcW w:w="1260" w:type="dxa"/>
            <w:vAlign w:val="center"/>
          </w:tcPr>
          <w:p w:rsidR="00BB5010" w:rsidRDefault="00BB5010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11/16-18/15</w:t>
            </w:r>
          </w:p>
        </w:tc>
        <w:tc>
          <w:tcPr>
            <w:tcW w:w="810" w:type="dxa"/>
            <w:vAlign w:val="center"/>
          </w:tcPr>
          <w:p w:rsidR="00BB5010" w:rsidRDefault="00BB501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17</w:t>
            </w:r>
          </w:p>
        </w:tc>
        <w:tc>
          <w:tcPr>
            <w:tcW w:w="1755" w:type="dxa"/>
            <w:vAlign w:val="center"/>
          </w:tcPr>
          <w:p w:rsidR="00BB5010" w:rsidRDefault="00BB501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BB5010" w:rsidRDefault="00BB5010" w:rsidP="00BB501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405-810-9501</w:t>
            </w:r>
          </w:p>
          <w:p w:rsidR="00BB5010" w:rsidRDefault="00BB5010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</w:tr>
      <w:tr w:rsidR="00BB5010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BB5010" w:rsidRDefault="00BC3D76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30-15</w:t>
            </w:r>
          </w:p>
        </w:tc>
        <w:tc>
          <w:tcPr>
            <w:tcW w:w="2520" w:type="dxa"/>
            <w:vAlign w:val="center"/>
          </w:tcPr>
          <w:p w:rsidR="00BB5010" w:rsidRDefault="00BC3D76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2015 Annual Conference &amp;</w:t>
            </w:r>
            <w:r w:rsidR="00A47B79"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 Supplier Showcase</w:t>
            </w:r>
          </w:p>
        </w:tc>
        <w:tc>
          <w:tcPr>
            <w:tcW w:w="1260" w:type="dxa"/>
            <w:vAlign w:val="center"/>
          </w:tcPr>
          <w:p w:rsidR="00BB5010" w:rsidRDefault="00A47B79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4/23-25/15</w:t>
            </w:r>
          </w:p>
        </w:tc>
        <w:tc>
          <w:tcPr>
            <w:tcW w:w="810" w:type="dxa"/>
            <w:vAlign w:val="center"/>
          </w:tcPr>
          <w:p w:rsidR="00BB5010" w:rsidRDefault="00A47B79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11</w:t>
            </w:r>
          </w:p>
        </w:tc>
        <w:tc>
          <w:tcPr>
            <w:tcW w:w="1755" w:type="dxa"/>
            <w:vAlign w:val="center"/>
          </w:tcPr>
          <w:p w:rsidR="00BB5010" w:rsidRDefault="00A47B79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Marriott World Center, Orlando, FL</w:t>
            </w:r>
          </w:p>
        </w:tc>
        <w:tc>
          <w:tcPr>
            <w:tcW w:w="3510" w:type="dxa"/>
            <w:vAlign w:val="center"/>
          </w:tcPr>
          <w:p w:rsidR="00BB5010" w:rsidRDefault="00A47B79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1-800-637-8030</w:t>
            </w:r>
          </w:p>
        </w:tc>
      </w:tr>
      <w:tr w:rsidR="00FC1AB8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FC1AB8" w:rsidRDefault="00FC1AB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31-15</w:t>
            </w:r>
          </w:p>
        </w:tc>
        <w:tc>
          <w:tcPr>
            <w:tcW w:w="2520" w:type="dxa"/>
            <w:vAlign w:val="center"/>
          </w:tcPr>
          <w:p w:rsidR="00FC1AB8" w:rsidRDefault="00FC1AB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Home Safety Overview</w:t>
            </w:r>
          </w:p>
        </w:tc>
        <w:tc>
          <w:tcPr>
            <w:tcW w:w="1260" w:type="dxa"/>
            <w:vAlign w:val="center"/>
          </w:tcPr>
          <w:p w:rsidR="00FC1AB8" w:rsidRDefault="00FC1AB8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810" w:type="dxa"/>
            <w:vAlign w:val="center"/>
          </w:tcPr>
          <w:p w:rsidR="00FC1AB8" w:rsidRDefault="00FC1AB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FC1AB8" w:rsidRDefault="00FC1AB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Open</w:t>
            </w:r>
          </w:p>
        </w:tc>
        <w:tc>
          <w:tcPr>
            <w:tcW w:w="3510" w:type="dxa"/>
            <w:vAlign w:val="center"/>
          </w:tcPr>
          <w:p w:rsidR="00FC1AB8" w:rsidRDefault="00FC1AB8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888-909-5906</w:t>
            </w:r>
          </w:p>
        </w:tc>
      </w:tr>
      <w:tr w:rsidR="00FC1AB8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FC1AB8" w:rsidRDefault="00FC1AB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32-15</w:t>
            </w:r>
          </w:p>
        </w:tc>
        <w:tc>
          <w:tcPr>
            <w:tcW w:w="2520" w:type="dxa"/>
            <w:vAlign w:val="center"/>
          </w:tcPr>
          <w:p w:rsidR="00FC1AB8" w:rsidRDefault="00FC1AB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Safety within Funeral Homes</w:t>
            </w:r>
          </w:p>
        </w:tc>
        <w:tc>
          <w:tcPr>
            <w:tcW w:w="1260" w:type="dxa"/>
            <w:vAlign w:val="center"/>
          </w:tcPr>
          <w:p w:rsidR="00FC1AB8" w:rsidRDefault="00FC1AB8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810" w:type="dxa"/>
            <w:vAlign w:val="center"/>
          </w:tcPr>
          <w:p w:rsidR="00FC1AB8" w:rsidRDefault="00FC1AB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</w:t>
            </w:r>
          </w:p>
        </w:tc>
        <w:tc>
          <w:tcPr>
            <w:tcW w:w="1755" w:type="dxa"/>
            <w:vAlign w:val="center"/>
          </w:tcPr>
          <w:p w:rsidR="00FC1AB8" w:rsidRDefault="00FC1AB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Open</w:t>
            </w:r>
          </w:p>
        </w:tc>
        <w:tc>
          <w:tcPr>
            <w:tcW w:w="3510" w:type="dxa"/>
            <w:vAlign w:val="center"/>
          </w:tcPr>
          <w:p w:rsidR="00FC1AB8" w:rsidRDefault="00FC1AB8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888-909-5906</w:t>
            </w:r>
          </w:p>
        </w:tc>
      </w:tr>
      <w:tr w:rsidR="00FC1AB8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FC1AB8" w:rsidRDefault="00FC1AB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33-15</w:t>
            </w:r>
          </w:p>
        </w:tc>
        <w:tc>
          <w:tcPr>
            <w:tcW w:w="2520" w:type="dxa"/>
            <w:vAlign w:val="center"/>
          </w:tcPr>
          <w:p w:rsidR="00FC1AB8" w:rsidRDefault="00FC1AB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Complying with the Federal Trade Commission Funeral Rule</w:t>
            </w:r>
          </w:p>
        </w:tc>
        <w:tc>
          <w:tcPr>
            <w:tcW w:w="1260" w:type="dxa"/>
            <w:vAlign w:val="center"/>
          </w:tcPr>
          <w:p w:rsidR="00FC1AB8" w:rsidRDefault="00FC1AB8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810" w:type="dxa"/>
            <w:vAlign w:val="center"/>
          </w:tcPr>
          <w:p w:rsidR="00FC1AB8" w:rsidRDefault="00FC1AB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3</w:t>
            </w:r>
          </w:p>
        </w:tc>
        <w:tc>
          <w:tcPr>
            <w:tcW w:w="1755" w:type="dxa"/>
            <w:vAlign w:val="center"/>
          </w:tcPr>
          <w:p w:rsidR="00FC1AB8" w:rsidRDefault="00FC1AB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Open</w:t>
            </w:r>
          </w:p>
        </w:tc>
        <w:tc>
          <w:tcPr>
            <w:tcW w:w="3510" w:type="dxa"/>
            <w:vAlign w:val="center"/>
          </w:tcPr>
          <w:p w:rsidR="00FC1AB8" w:rsidRDefault="00FC1AB8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888-909-5906</w:t>
            </w:r>
          </w:p>
        </w:tc>
      </w:tr>
      <w:tr w:rsidR="00FC1AB8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FC1AB8" w:rsidRDefault="00FC1AB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34-15</w:t>
            </w:r>
          </w:p>
        </w:tc>
        <w:tc>
          <w:tcPr>
            <w:tcW w:w="2520" w:type="dxa"/>
            <w:vAlign w:val="center"/>
          </w:tcPr>
          <w:p w:rsidR="00FC1AB8" w:rsidRDefault="00FC1AB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OSHA Compliance Guidance for Funeral Homes</w:t>
            </w:r>
          </w:p>
        </w:tc>
        <w:tc>
          <w:tcPr>
            <w:tcW w:w="1260" w:type="dxa"/>
            <w:vAlign w:val="center"/>
          </w:tcPr>
          <w:p w:rsidR="00FC1AB8" w:rsidRDefault="00FC1AB8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810" w:type="dxa"/>
            <w:vAlign w:val="center"/>
          </w:tcPr>
          <w:p w:rsidR="00FC1AB8" w:rsidRDefault="00FC1AB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6</w:t>
            </w:r>
          </w:p>
        </w:tc>
        <w:tc>
          <w:tcPr>
            <w:tcW w:w="1755" w:type="dxa"/>
            <w:vAlign w:val="center"/>
          </w:tcPr>
          <w:p w:rsidR="00FC1AB8" w:rsidRDefault="00FC1AB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Open</w:t>
            </w:r>
          </w:p>
        </w:tc>
        <w:tc>
          <w:tcPr>
            <w:tcW w:w="3510" w:type="dxa"/>
            <w:vAlign w:val="center"/>
          </w:tcPr>
          <w:p w:rsidR="00FC1AB8" w:rsidRDefault="00FC1AB8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888-909-5906</w:t>
            </w:r>
          </w:p>
        </w:tc>
      </w:tr>
      <w:tr w:rsidR="00FC1AB8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FC1AB8" w:rsidRDefault="00FC1AB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35-15</w:t>
            </w:r>
          </w:p>
        </w:tc>
        <w:tc>
          <w:tcPr>
            <w:tcW w:w="2520" w:type="dxa"/>
            <w:vAlign w:val="center"/>
          </w:tcPr>
          <w:p w:rsidR="00FC1AB8" w:rsidRDefault="00FC1AB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Essentials for Funeral Professionals</w:t>
            </w:r>
          </w:p>
        </w:tc>
        <w:tc>
          <w:tcPr>
            <w:tcW w:w="1260" w:type="dxa"/>
            <w:vAlign w:val="center"/>
          </w:tcPr>
          <w:p w:rsidR="00FC1AB8" w:rsidRDefault="00FC1AB8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Home Study </w:t>
            </w:r>
          </w:p>
        </w:tc>
        <w:tc>
          <w:tcPr>
            <w:tcW w:w="810" w:type="dxa"/>
            <w:vAlign w:val="center"/>
          </w:tcPr>
          <w:p w:rsidR="00FC1AB8" w:rsidRDefault="00FC1AB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10</w:t>
            </w:r>
          </w:p>
        </w:tc>
        <w:tc>
          <w:tcPr>
            <w:tcW w:w="1755" w:type="dxa"/>
            <w:vAlign w:val="center"/>
          </w:tcPr>
          <w:p w:rsidR="00FC1AB8" w:rsidRDefault="00FC1AB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Open</w:t>
            </w:r>
          </w:p>
        </w:tc>
        <w:tc>
          <w:tcPr>
            <w:tcW w:w="3510" w:type="dxa"/>
            <w:vAlign w:val="center"/>
          </w:tcPr>
          <w:p w:rsidR="00FC1AB8" w:rsidRDefault="00FC1AB8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888-909-5906</w:t>
            </w:r>
          </w:p>
        </w:tc>
      </w:tr>
      <w:tr w:rsidR="00FC1AB8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FC1AB8" w:rsidRDefault="00EC6FB7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36-15</w:t>
            </w:r>
          </w:p>
        </w:tc>
        <w:tc>
          <w:tcPr>
            <w:tcW w:w="2520" w:type="dxa"/>
            <w:vAlign w:val="center"/>
          </w:tcPr>
          <w:p w:rsidR="00FC1AB8" w:rsidRDefault="00EC6FB7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4 Hour Universal Safety Precautions in the Funeral </w:t>
            </w:r>
            <w:proofErr w:type="spellStart"/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Industy</w:t>
            </w:r>
            <w:proofErr w:type="spellEnd"/>
          </w:p>
        </w:tc>
        <w:tc>
          <w:tcPr>
            <w:tcW w:w="1260" w:type="dxa"/>
            <w:vAlign w:val="center"/>
          </w:tcPr>
          <w:p w:rsidR="00FC1AB8" w:rsidRDefault="00EC6FB7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810" w:type="dxa"/>
            <w:vAlign w:val="center"/>
          </w:tcPr>
          <w:p w:rsidR="00FC1AB8" w:rsidRDefault="00EC6FB7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</w:t>
            </w:r>
          </w:p>
        </w:tc>
        <w:tc>
          <w:tcPr>
            <w:tcW w:w="1755" w:type="dxa"/>
            <w:vAlign w:val="center"/>
          </w:tcPr>
          <w:p w:rsidR="00FC1AB8" w:rsidRDefault="00EC6FB7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Open</w:t>
            </w:r>
          </w:p>
        </w:tc>
        <w:tc>
          <w:tcPr>
            <w:tcW w:w="3510" w:type="dxa"/>
            <w:vAlign w:val="center"/>
          </w:tcPr>
          <w:p w:rsidR="00FC1AB8" w:rsidRDefault="00EC6FB7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1-800-795-3004</w:t>
            </w:r>
          </w:p>
          <w:p w:rsidR="00EC6FB7" w:rsidRDefault="00EC6FB7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910-853-0118</w:t>
            </w:r>
          </w:p>
        </w:tc>
      </w:tr>
      <w:tr w:rsidR="00EC6FB7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C6FB7" w:rsidRDefault="00EC6FB7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bookmarkStart w:id="0" w:name="_GoBack"/>
            <w:bookmarkEnd w:id="0"/>
          </w:p>
        </w:tc>
        <w:tc>
          <w:tcPr>
            <w:tcW w:w="2520" w:type="dxa"/>
            <w:vAlign w:val="center"/>
          </w:tcPr>
          <w:p w:rsidR="00EC6FB7" w:rsidRDefault="00EC6FB7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C6FB7" w:rsidRDefault="00EC6FB7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C6FB7" w:rsidRDefault="00EC6FB7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755" w:type="dxa"/>
            <w:vAlign w:val="center"/>
          </w:tcPr>
          <w:p w:rsidR="00EC6FB7" w:rsidRDefault="00EC6FB7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EC6FB7" w:rsidRDefault="00EC6FB7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</w:tr>
    </w:tbl>
    <w:p w:rsidR="008B4182" w:rsidRDefault="008B4182"/>
    <w:sectPr w:rsidR="008B41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062"/>
    <w:rsid w:val="00051575"/>
    <w:rsid w:val="00081C05"/>
    <w:rsid w:val="000B242B"/>
    <w:rsid w:val="000D4BE8"/>
    <w:rsid w:val="002167B1"/>
    <w:rsid w:val="0024538E"/>
    <w:rsid w:val="002A7510"/>
    <w:rsid w:val="003552D8"/>
    <w:rsid w:val="00363D49"/>
    <w:rsid w:val="003876A2"/>
    <w:rsid w:val="003A37F3"/>
    <w:rsid w:val="004309DD"/>
    <w:rsid w:val="00457E27"/>
    <w:rsid w:val="00462965"/>
    <w:rsid w:val="00472249"/>
    <w:rsid w:val="004C7F7C"/>
    <w:rsid w:val="005064E4"/>
    <w:rsid w:val="00655D48"/>
    <w:rsid w:val="00657739"/>
    <w:rsid w:val="00694A75"/>
    <w:rsid w:val="006B662E"/>
    <w:rsid w:val="006E48A6"/>
    <w:rsid w:val="00710F00"/>
    <w:rsid w:val="007C0DE7"/>
    <w:rsid w:val="00805F0C"/>
    <w:rsid w:val="00852857"/>
    <w:rsid w:val="0086091B"/>
    <w:rsid w:val="008B4182"/>
    <w:rsid w:val="00A47B79"/>
    <w:rsid w:val="00A817AF"/>
    <w:rsid w:val="00A90C9B"/>
    <w:rsid w:val="00AB0A27"/>
    <w:rsid w:val="00AC171D"/>
    <w:rsid w:val="00B234AF"/>
    <w:rsid w:val="00B4647E"/>
    <w:rsid w:val="00BB5010"/>
    <w:rsid w:val="00BB7AF8"/>
    <w:rsid w:val="00BC3D76"/>
    <w:rsid w:val="00BD58B5"/>
    <w:rsid w:val="00C1650E"/>
    <w:rsid w:val="00C336BA"/>
    <w:rsid w:val="00C528E1"/>
    <w:rsid w:val="00CE56D0"/>
    <w:rsid w:val="00D01029"/>
    <w:rsid w:val="00D20F49"/>
    <w:rsid w:val="00D239D5"/>
    <w:rsid w:val="00D4050C"/>
    <w:rsid w:val="00D72B9F"/>
    <w:rsid w:val="00DA4C0B"/>
    <w:rsid w:val="00DD4F5F"/>
    <w:rsid w:val="00E23062"/>
    <w:rsid w:val="00E2743F"/>
    <w:rsid w:val="00EC6FB7"/>
    <w:rsid w:val="00F418EC"/>
    <w:rsid w:val="00F97355"/>
    <w:rsid w:val="00FC0D06"/>
    <w:rsid w:val="00FC1AB8"/>
    <w:rsid w:val="00FC73E6"/>
    <w:rsid w:val="00FD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5C981B-EF44-4CBB-B10F-3B5AF6409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23062"/>
    <w:pPr>
      <w:keepNext/>
      <w:widowControl w:val="0"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napToGrid w:val="0"/>
      <w:sz w:val="18"/>
      <w:szCs w:val="20"/>
    </w:rPr>
  </w:style>
  <w:style w:type="paragraph" w:styleId="Heading2">
    <w:name w:val="heading 2"/>
    <w:basedOn w:val="Normal"/>
    <w:next w:val="Normal"/>
    <w:link w:val="Heading2Char"/>
    <w:qFormat/>
    <w:rsid w:val="00E23062"/>
    <w:pPr>
      <w:keepNext/>
      <w:widowControl w:val="0"/>
      <w:spacing w:after="0" w:line="240" w:lineRule="auto"/>
      <w:outlineLvl w:val="1"/>
    </w:pPr>
    <w:rPr>
      <w:rFonts w:ascii="Arial" w:eastAsia="Times New Roman" w:hAnsi="Arial" w:cs="Times New Roman"/>
      <w:b/>
      <w:bCs/>
      <w:snapToGrid w:val="0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23062"/>
    <w:rPr>
      <w:rFonts w:ascii="Arial" w:eastAsia="Times New Roman" w:hAnsi="Arial" w:cs="Times New Roman"/>
      <w:b/>
      <w:bCs/>
      <w:snapToGrid w:val="0"/>
      <w:sz w:val="18"/>
      <w:szCs w:val="20"/>
    </w:rPr>
  </w:style>
  <w:style w:type="character" w:customStyle="1" w:styleId="Heading2Char">
    <w:name w:val="Heading 2 Char"/>
    <w:basedOn w:val="DefaultParagraphFont"/>
    <w:link w:val="Heading2"/>
    <w:rsid w:val="00E23062"/>
    <w:rPr>
      <w:rFonts w:ascii="Arial" w:eastAsia="Times New Roman" w:hAnsi="Arial" w:cs="Times New Roman"/>
      <w:b/>
      <w:bCs/>
      <w:snapToGrid w:val="0"/>
      <w:sz w:val="18"/>
      <w:szCs w:val="20"/>
    </w:rPr>
  </w:style>
  <w:style w:type="numbering" w:customStyle="1" w:styleId="NoList1">
    <w:name w:val="No List1"/>
    <w:next w:val="NoList"/>
    <w:semiHidden/>
    <w:unhideWhenUsed/>
    <w:rsid w:val="00E23062"/>
  </w:style>
  <w:style w:type="character" w:styleId="FootnoteReference">
    <w:name w:val="footnote reference"/>
    <w:semiHidden/>
    <w:rsid w:val="00E23062"/>
  </w:style>
  <w:style w:type="paragraph" w:styleId="Header">
    <w:name w:val="header"/>
    <w:basedOn w:val="Normal"/>
    <w:link w:val="HeaderChar"/>
    <w:rsid w:val="00E23062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E23062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rsid w:val="00E23062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E23062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Hyperlink">
    <w:name w:val="Hyperlink"/>
    <w:rsid w:val="00E230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646B6-724A-45B3-8B16-18C339DEA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Mexico Regulation &amp; Licensing Department</Company>
  <LinksUpToDate>false</LinksUpToDate>
  <CharactersWithSpaces>3254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Mexico Regulation &amp; Licensing Department</dc:creator>
  <cp:lastModifiedBy>Daniel Sena</cp:lastModifiedBy>
  <cp:revision>9</cp:revision>
  <dcterms:created xsi:type="dcterms:W3CDTF">2015-01-22T17:38:00Z</dcterms:created>
  <dcterms:modified xsi:type="dcterms:W3CDTF">2015-03-04T16:40:00Z</dcterms:modified>
</cp:coreProperties>
</file>